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88"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34"/>
      </w:tblGrid>
      <w:tr w:rsidR="005E3819" w14:paraId="7AEAF2D0" w14:textId="77777777" w:rsidTr="00F92027">
        <w:tc>
          <w:tcPr>
            <w:tcW w:w="5954" w:type="dxa"/>
            <w:vAlign w:val="center"/>
          </w:tcPr>
          <w:p w14:paraId="4218010C" w14:textId="668799BC" w:rsidR="005E3819" w:rsidRPr="001B76FB" w:rsidRDefault="005E3819" w:rsidP="00F92027">
            <w:pPr>
              <w:spacing w:after="120"/>
              <w:ind w:right="423"/>
              <w:jc w:val="center"/>
              <w:rPr>
                <w:rFonts w:ascii="Book Antiqua" w:hAnsi="Book Antiqua"/>
                <w:b/>
                <w:bCs/>
                <w:color w:val="000000" w:themeColor="text1"/>
                <w:sz w:val="48"/>
                <w:szCs w:val="48"/>
              </w:rPr>
            </w:pPr>
            <w:r w:rsidRPr="001B76FB">
              <w:rPr>
                <w:rFonts w:ascii="Book Antiqua" w:hAnsi="Book Antiqua"/>
                <w:b/>
                <w:bCs/>
                <w:color w:val="002060"/>
                <w:sz w:val="48"/>
                <w:szCs w:val="48"/>
              </w:rPr>
              <w:t>Birdlip Parish Council</w:t>
            </w:r>
          </w:p>
        </w:tc>
        <w:tc>
          <w:tcPr>
            <w:tcW w:w="2834" w:type="dxa"/>
            <w:vAlign w:val="center"/>
          </w:tcPr>
          <w:p w14:paraId="2DED127C" w14:textId="6D6C9762" w:rsidR="005E3819" w:rsidRDefault="005E3819" w:rsidP="00F92027">
            <w:pPr>
              <w:tabs>
                <w:tab w:val="left" w:pos="4112"/>
              </w:tabs>
              <w:spacing w:after="120"/>
              <w:ind w:left="3" w:right="423" w:hanging="3"/>
              <w:rPr>
                <w:color w:val="000000" w:themeColor="text1"/>
                <w:sz w:val="22"/>
                <w:szCs w:val="22"/>
              </w:rPr>
            </w:pPr>
            <w:r>
              <w:rPr>
                <w:noProof/>
              </w:rPr>
              <w:drawing>
                <wp:inline distT="0" distB="0" distL="0" distR="0" wp14:anchorId="79F86B68" wp14:editId="5047E206">
                  <wp:extent cx="697692" cy="647912"/>
                  <wp:effectExtent l="0" t="0" r="762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790" cy="661933"/>
                          </a:xfrm>
                          <a:prstGeom prst="rect">
                            <a:avLst/>
                          </a:prstGeom>
                          <a:noFill/>
                          <a:ln>
                            <a:noFill/>
                          </a:ln>
                        </pic:spPr>
                      </pic:pic>
                    </a:graphicData>
                  </a:graphic>
                </wp:inline>
              </w:drawing>
            </w:r>
          </w:p>
        </w:tc>
      </w:tr>
    </w:tbl>
    <w:p w14:paraId="35C8C948" w14:textId="509FA045" w:rsidR="0004165E" w:rsidRPr="00F92027" w:rsidRDefault="0004165E" w:rsidP="00F92027">
      <w:pPr>
        <w:spacing w:after="120"/>
        <w:ind w:left="709" w:right="423"/>
        <w:jc w:val="center"/>
        <w:rPr>
          <w:rFonts w:cs="Calibri"/>
          <w:b/>
          <w:bCs/>
          <w:color w:val="000000" w:themeColor="text1"/>
          <w:sz w:val="28"/>
          <w:szCs w:val="28"/>
          <w:lang w:val="en-GB"/>
        </w:rPr>
      </w:pPr>
      <w:r w:rsidRPr="00F92027">
        <w:rPr>
          <w:rFonts w:cs="Calibri"/>
          <w:b/>
          <w:bCs/>
          <w:color w:val="000000" w:themeColor="text1"/>
          <w:sz w:val="28"/>
          <w:szCs w:val="28"/>
          <w:lang w:val="en-GB"/>
        </w:rPr>
        <w:t>Birdlip Parish Council</w:t>
      </w:r>
      <w:r w:rsidRPr="00F92027">
        <w:rPr>
          <w:rFonts w:cs="Calibri"/>
          <w:b/>
          <w:bCs/>
          <w:color w:val="000000" w:themeColor="text1"/>
          <w:sz w:val="28"/>
          <w:szCs w:val="28"/>
          <w:lang w:val="en-GB"/>
        </w:rPr>
        <w:t xml:space="preserve"> </w:t>
      </w:r>
      <w:r w:rsidRPr="00F92027">
        <w:rPr>
          <w:rFonts w:cs="Calibri"/>
          <w:b/>
          <w:bCs/>
          <w:color w:val="000000" w:themeColor="text1"/>
          <w:sz w:val="28"/>
          <w:szCs w:val="28"/>
          <w:lang w:val="en-GB"/>
        </w:rPr>
        <w:t>Bring Your Own Device (BYOD) Policy</w:t>
      </w:r>
    </w:p>
    <w:p w14:paraId="7ECDDDCF"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1. Purpose</w:t>
      </w:r>
    </w:p>
    <w:p w14:paraId="3AC339A6" w14:textId="0D1DCD68"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This Bring Your Own Device (BYOD) Policy sets out the conditions under which councillors, employees, and contractors of Birdlip Parish Council may use personally owned devices to access, process, or store Council information.</w:t>
      </w:r>
      <w:r w:rsidRPr="0004165E">
        <w:rPr>
          <w:rFonts w:cs="Calibri"/>
          <w:bCs/>
          <w:color w:val="000000" w:themeColor="text1"/>
          <w:sz w:val="24"/>
          <w:szCs w:val="24"/>
          <w:lang w:val="en-GB"/>
        </w:rPr>
        <w:t xml:space="preserve"> </w:t>
      </w:r>
      <w:r w:rsidRPr="0004165E">
        <w:rPr>
          <w:rFonts w:cs="Calibri"/>
          <w:bCs/>
          <w:color w:val="000000" w:themeColor="text1"/>
          <w:sz w:val="24"/>
          <w:szCs w:val="24"/>
          <w:lang w:val="en-GB"/>
        </w:rPr>
        <w:t xml:space="preserve"> The policy ensures that the confidentiality, integrity, and availability of information are protected and that the Council meets its obligations under the UK General Data Protection Regulation (UK GDPR), the Data Protection Act 2018</w:t>
      </w:r>
      <w:r w:rsidRPr="0004165E">
        <w:rPr>
          <w:rFonts w:cs="Calibri"/>
          <w:bCs/>
          <w:color w:val="000000" w:themeColor="text1"/>
          <w:sz w:val="24"/>
          <w:szCs w:val="24"/>
          <w:lang w:val="en-GB"/>
        </w:rPr>
        <w:t>.</w:t>
      </w:r>
    </w:p>
    <w:p w14:paraId="6E875B0F"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2. Scope</w:t>
      </w:r>
    </w:p>
    <w:p w14:paraId="59BD52C5" w14:textId="77777777"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This policy applies to all personally owned devices used for Council business, including but not limited to:</w:t>
      </w:r>
    </w:p>
    <w:p w14:paraId="4F1D4760" w14:textId="77777777" w:rsidR="0004165E" w:rsidRPr="0004165E" w:rsidRDefault="0004165E" w:rsidP="00F92027">
      <w:pPr>
        <w:numPr>
          <w:ilvl w:val="0"/>
          <w:numId w:val="36"/>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Mobile phones (smartphones)</w:t>
      </w:r>
    </w:p>
    <w:p w14:paraId="314818B9" w14:textId="77777777" w:rsidR="0004165E" w:rsidRPr="0004165E" w:rsidRDefault="0004165E" w:rsidP="00F92027">
      <w:pPr>
        <w:numPr>
          <w:ilvl w:val="0"/>
          <w:numId w:val="36"/>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Tablets</w:t>
      </w:r>
    </w:p>
    <w:p w14:paraId="35E94BCC" w14:textId="77777777" w:rsidR="0004165E" w:rsidRPr="0004165E" w:rsidRDefault="0004165E" w:rsidP="00F92027">
      <w:pPr>
        <w:numPr>
          <w:ilvl w:val="0"/>
          <w:numId w:val="36"/>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Laptops and home computers</w:t>
      </w:r>
    </w:p>
    <w:p w14:paraId="520D9BBD" w14:textId="77777777"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It applies to all users who access Council systems, email, files, or personal data using a personal device.</w:t>
      </w:r>
    </w:p>
    <w:p w14:paraId="6F1C7833"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3. Policy Statement</w:t>
      </w:r>
    </w:p>
    <w:p w14:paraId="323C34DD" w14:textId="77F02F0F"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 xml:space="preserve">Birdlip Parish Council permits BYOD use where it is practical and proportionate, provided that appropriate security and governance controls are in place. </w:t>
      </w:r>
    </w:p>
    <w:p w14:paraId="4AC4D156" w14:textId="77777777"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The Council remains the Data Controller for all personal data processed on personal devices for Council purposes.</w:t>
      </w:r>
    </w:p>
    <w:p w14:paraId="7B9F9BEB" w14:textId="1958C25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 xml:space="preserve">4. Roles and Responsibilities </w:t>
      </w:r>
    </w:p>
    <w:p w14:paraId="352D71BF" w14:textId="72F31D56"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4.1</w:t>
      </w:r>
      <w:r>
        <w:rPr>
          <w:rFonts w:cs="Calibri"/>
          <w:b/>
          <w:bCs/>
          <w:color w:val="000000" w:themeColor="text1"/>
          <w:sz w:val="24"/>
          <w:szCs w:val="24"/>
          <w:lang w:val="en-GB"/>
        </w:rPr>
        <w:t xml:space="preserve"> Birdlip Parish </w:t>
      </w:r>
      <w:r w:rsidRPr="0004165E">
        <w:rPr>
          <w:rFonts w:cs="Calibri"/>
          <w:b/>
          <w:bCs/>
          <w:color w:val="000000" w:themeColor="text1"/>
          <w:sz w:val="24"/>
          <w:szCs w:val="24"/>
          <w:lang w:val="en-GB"/>
        </w:rPr>
        <w:t>Council</w:t>
      </w:r>
    </w:p>
    <w:p w14:paraId="2B716B1A" w14:textId="77777777" w:rsidR="0004165E" w:rsidRPr="0004165E" w:rsidRDefault="0004165E" w:rsidP="00F92027">
      <w:pPr>
        <w:numPr>
          <w:ilvl w:val="0"/>
          <w:numId w:val="37"/>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Ensures appropriate policies, procedures, and guidance are in place for BYOD use.</w:t>
      </w:r>
    </w:p>
    <w:p w14:paraId="19C405FF" w14:textId="77777777" w:rsidR="0004165E" w:rsidRPr="0004165E" w:rsidRDefault="0004165E" w:rsidP="00F92027">
      <w:pPr>
        <w:numPr>
          <w:ilvl w:val="0"/>
          <w:numId w:val="37"/>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Reviews this policy annually or following a security incident.</w:t>
      </w:r>
    </w:p>
    <w:p w14:paraId="1026C156"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4.2 Clerk to the Council (or Data Protection Lead)</w:t>
      </w:r>
    </w:p>
    <w:p w14:paraId="39D3AE79" w14:textId="77777777" w:rsidR="0004165E" w:rsidRPr="0004165E" w:rsidRDefault="0004165E" w:rsidP="00F92027">
      <w:pPr>
        <w:numPr>
          <w:ilvl w:val="0"/>
          <w:numId w:val="50"/>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Acts as the responsible officer for BYOD governance.</w:t>
      </w:r>
    </w:p>
    <w:p w14:paraId="08D93492" w14:textId="77777777" w:rsidR="0004165E" w:rsidRPr="0004165E" w:rsidRDefault="0004165E" w:rsidP="00F92027">
      <w:pPr>
        <w:numPr>
          <w:ilvl w:val="0"/>
          <w:numId w:val="50"/>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Ensures that risks associated with BYOD are identified and managed.</w:t>
      </w:r>
    </w:p>
    <w:p w14:paraId="0FC28C00" w14:textId="77777777" w:rsidR="0004165E" w:rsidRPr="0004165E" w:rsidRDefault="0004165E" w:rsidP="00F92027">
      <w:pPr>
        <w:pStyle w:val="ListParagraph"/>
        <w:numPr>
          <w:ilvl w:val="0"/>
          <w:numId w:val="50"/>
        </w:numPr>
        <w:spacing w:after="120"/>
        <w:ind w:right="423" w:firstLine="414"/>
        <w:rPr>
          <w:rFonts w:cs="Calibri"/>
          <w:bCs/>
          <w:color w:val="000000" w:themeColor="text1"/>
          <w:sz w:val="24"/>
          <w:szCs w:val="24"/>
        </w:rPr>
      </w:pPr>
      <w:r w:rsidRPr="0004165E">
        <w:rPr>
          <w:rFonts w:cs="Calibri"/>
          <w:bCs/>
          <w:color w:val="000000" w:themeColor="text1"/>
          <w:sz w:val="24"/>
          <w:szCs w:val="24"/>
        </w:rPr>
        <w:t>Maintains oversight of compliance with data protection and information security requirements.</w:t>
      </w:r>
    </w:p>
    <w:p w14:paraId="35819000" w14:textId="77777777" w:rsidR="0004165E" w:rsidRPr="0004165E" w:rsidRDefault="0004165E" w:rsidP="00F92027">
      <w:pPr>
        <w:numPr>
          <w:ilvl w:val="0"/>
          <w:numId w:val="50"/>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Acts as the point of contact for data protection incidents involving personal devices.</w:t>
      </w:r>
    </w:p>
    <w:p w14:paraId="467E2C16"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4.3 Users</w:t>
      </w:r>
    </w:p>
    <w:p w14:paraId="716E2AE5" w14:textId="77777777" w:rsidR="0004165E" w:rsidRPr="0004165E" w:rsidRDefault="0004165E" w:rsidP="00F92027">
      <w:pPr>
        <w:numPr>
          <w:ilvl w:val="0"/>
          <w:numId w:val="39"/>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Comply fully with this policy and all related Council policies.</w:t>
      </w:r>
    </w:p>
    <w:p w14:paraId="2A708A67" w14:textId="77777777" w:rsidR="0004165E" w:rsidRPr="0004165E" w:rsidRDefault="0004165E" w:rsidP="00F92027">
      <w:pPr>
        <w:numPr>
          <w:ilvl w:val="0"/>
          <w:numId w:val="39"/>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Take reasonable steps to protect Council information on their personal devices.</w:t>
      </w:r>
    </w:p>
    <w:p w14:paraId="3A7A6AF5" w14:textId="77777777" w:rsidR="0004165E" w:rsidRPr="0004165E" w:rsidRDefault="0004165E" w:rsidP="00F92027">
      <w:pPr>
        <w:numPr>
          <w:ilvl w:val="0"/>
          <w:numId w:val="39"/>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Immediately report loss, theft, or suspected compromise of a device used for Council business.</w:t>
      </w:r>
    </w:p>
    <w:p w14:paraId="0566152B"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5. Acceptable Use</w:t>
      </w:r>
    </w:p>
    <w:p w14:paraId="3846D622" w14:textId="77777777" w:rsidR="0004165E" w:rsidRPr="0004165E" w:rsidRDefault="0004165E" w:rsidP="00F92027">
      <w:pPr>
        <w:spacing w:after="120"/>
        <w:ind w:left="709" w:right="423" w:firstLine="425"/>
        <w:rPr>
          <w:rFonts w:cs="Calibri"/>
          <w:bCs/>
          <w:color w:val="000000" w:themeColor="text1"/>
          <w:sz w:val="24"/>
          <w:szCs w:val="24"/>
          <w:lang w:val="en-GB"/>
        </w:rPr>
      </w:pPr>
      <w:r w:rsidRPr="0004165E">
        <w:rPr>
          <w:rFonts w:cs="Calibri"/>
          <w:bCs/>
          <w:color w:val="000000" w:themeColor="text1"/>
          <w:sz w:val="24"/>
          <w:szCs w:val="24"/>
          <w:lang w:val="en-GB"/>
        </w:rPr>
        <w:t>Personal devices may only be used for:</w:t>
      </w:r>
    </w:p>
    <w:p w14:paraId="1091A315" w14:textId="77777777" w:rsidR="0004165E" w:rsidRPr="0004165E" w:rsidRDefault="0004165E" w:rsidP="00F92027">
      <w:pPr>
        <w:numPr>
          <w:ilvl w:val="0"/>
          <w:numId w:val="40"/>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Accessing Council email accounts</w:t>
      </w:r>
    </w:p>
    <w:p w14:paraId="3E2A101B" w14:textId="77777777" w:rsidR="0004165E" w:rsidRPr="0004165E" w:rsidRDefault="0004165E" w:rsidP="00F92027">
      <w:pPr>
        <w:numPr>
          <w:ilvl w:val="0"/>
          <w:numId w:val="40"/>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Accessing approved cloud services or document repositories</w:t>
      </w:r>
    </w:p>
    <w:p w14:paraId="6EB8AD7A" w14:textId="77777777" w:rsidR="0004165E" w:rsidRPr="0004165E" w:rsidRDefault="0004165E" w:rsidP="00F92027">
      <w:pPr>
        <w:numPr>
          <w:ilvl w:val="0"/>
          <w:numId w:val="40"/>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Communicating with councillors, officers, or members of the public on Council business</w:t>
      </w:r>
    </w:p>
    <w:p w14:paraId="3DE42113" w14:textId="77777777" w:rsidR="0004165E" w:rsidRPr="0004165E" w:rsidRDefault="0004165E" w:rsidP="00F92027">
      <w:pPr>
        <w:spacing w:after="120"/>
        <w:ind w:left="709" w:right="423" w:firstLine="425"/>
        <w:rPr>
          <w:rFonts w:cs="Calibri"/>
          <w:bCs/>
          <w:color w:val="000000" w:themeColor="text1"/>
          <w:sz w:val="24"/>
          <w:szCs w:val="24"/>
          <w:lang w:val="en-GB"/>
        </w:rPr>
      </w:pPr>
      <w:r w:rsidRPr="0004165E">
        <w:rPr>
          <w:rFonts w:cs="Calibri"/>
          <w:bCs/>
          <w:color w:val="000000" w:themeColor="text1"/>
          <w:sz w:val="24"/>
          <w:szCs w:val="24"/>
          <w:lang w:val="en-GB"/>
        </w:rPr>
        <w:lastRenderedPageBreak/>
        <w:t>Council data must not be:</w:t>
      </w:r>
    </w:p>
    <w:p w14:paraId="73D5A433" w14:textId="77777777" w:rsidR="0004165E" w:rsidRPr="0004165E" w:rsidRDefault="0004165E" w:rsidP="00F92027">
      <w:pPr>
        <w:numPr>
          <w:ilvl w:val="0"/>
          <w:numId w:val="41"/>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Stored unnecessarily on the device</w:t>
      </w:r>
    </w:p>
    <w:p w14:paraId="6609319C" w14:textId="77777777" w:rsidR="0004165E" w:rsidRPr="0004165E" w:rsidRDefault="0004165E" w:rsidP="00F92027">
      <w:pPr>
        <w:numPr>
          <w:ilvl w:val="0"/>
          <w:numId w:val="41"/>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Shared with unauthorised individuals</w:t>
      </w:r>
    </w:p>
    <w:p w14:paraId="09C11BE5" w14:textId="77777777" w:rsidR="0004165E" w:rsidRPr="0004165E" w:rsidRDefault="0004165E" w:rsidP="00F92027">
      <w:pPr>
        <w:numPr>
          <w:ilvl w:val="0"/>
          <w:numId w:val="41"/>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Used for personal, political, or commercial purposes unrelated to Council business</w:t>
      </w:r>
    </w:p>
    <w:p w14:paraId="5057DB16"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6. Security Requirements</w:t>
      </w:r>
    </w:p>
    <w:p w14:paraId="557CABFD" w14:textId="77777777" w:rsidR="0004165E" w:rsidRPr="0004165E" w:rsidRDefault="0004165E" w:rsidP="00F92027">
      <w:pPr>
        <w:spacing w:after="120"/>
        <w:ind w:left="709" w:right="423"/>
        <w:rPr>
          <w:rFonts w:cs="Calibri"/>
          <w:b/>
          <w:color w:val="000000" w:themeColor="text1"/>
          <w:sz w:val="24"/>
          <w:szCs w:val="24"/>
          <w:lang w:val="en-GB"/>
        </w:rPr>
      </w:pPr>
      <w:r w:rsidRPr="0004165E">
        <w:rPr>
          <w:rFonts w:cs="Calibri"/>
          <w:b/>
          <w:color w:val="000000" w:themeColor="text1"/>
          <w:sz w:val="24"/>
          <w:szCs w:val="24"/>
          <w:lang w:val="en-GB"/>
        </w:rPr>
        <w:t>All personal devices used for Council business must:</w:t>
      </w:r>
    </w:p>
    <w:p w14:paraId="2ADEF050" w14:textId="77777777" w:rsidR="0004165E" w:rsidRPr="0004165E" w:rsidRDefault="0004165E" w:rsidP="00F92027">
      <w:pPr>
        <w:numPr>
          <w:ilvl w:val="0"/>
          <w:numId w:val="42"/>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Be protected by a strong password, PIN, or biometric control</w:t>
      </w:r>
    </w:p>
    <w:p w14:paraId="45B5FA04" w14:textId="77777777" w:rsidR="0004165E" w:rsidRPr="0004165E" w:rsidRDefault="0004165E" w:rsidP="00F92027">
      <w:pPr>
        <w:numPr>
          <w:ilvl w:val="0"/>
          <w:numId w:val="42"/>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Automatically lock after a short period of inactivity</w:t>
      </w:r>
    </w:p>
    <w:p w14:paraId="714533D5" w14:textId="77777777" w:rsidR="0004165E" w:rsidRPr="0004165E" w:rsidRDefault="0004165E" w:rsidP="00F92027">
      <w:pPr>
        <w:numPr>
          <w:ilvl w:val="0"/>
          <w:numId w:val="42"/>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Use up-to-date operating systems and security patches</w:t>
      </w:r>
    </w:p>
    <w:p w14:paraId="06E25E0E" w14:textId="77777777" w:rsidR="0004165E" w:rsidRPr="0004165E" w:rsidRDefault="0004165E" w:rsidP="00F92027">
      <w:pPr>
        <w:numPr>
          <w:ilvl w:val="0"/>
          <w:numId w:val="42"/>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Have reputable anti-malware software installed where applicable</w:t>
      </w:r>
    </w:p>
    <w:p w14:paraId="353EF350" w14:textId="77777777" w:rsidR="0004165E" w:rsidRPr="0004165E" w:rsidRDefault="0004165E" w:rsidP="00F92027">
      <w:pPr>
        <w:numPr>
          <w:ilvl w:val="0"/>
          <w:numId w:val="42"/>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Encrypt data where the device supports encryption</w:t>
      </w:r>
    </w:p>
    <w:p w14:paraId="4B090EB1" w14:textId="77777777" w:rsidR="0004165E" w:rsidRPr="0004165E" w:rsidRDefault="0004165E" w:rsidP="00F92027">
      <w:pPr>
        <w:spacing w:after="120"/>
        <w:ind w:left="709" w:right="423" w:firstLine="414"/>
        <w:rPr>
          <w:rFonts w:cs="Calibri"/>
          <w:bCs/>
          <w:color w:val="000000" w:themeColor="text1"/>
          <w:sz w:val="24"/>
          <w:szCs w:val="24"/>
          <w:lang w:val="en-GB"/>
        </w:rPr>
      </w:pPr>
      <w:r w:rsidRPr="0004165E">
        <w:rPr>
          <w:rFonts w:cs="Calibri"/>
          <w:bCs/>
          <w:color w:val="000000" w:themeColor="text1"/>
          <w:sz w:val="24"/>
          <w:szCs w:val="24"/>
          <w:lang w:val="en-GB"/>
        </w:rPr>
        <w:t>Users must not:</w:t>
      </w:r>
    </w:p>
    <w:p w14:paraId="358572D8" w14:textId="77777777" w:rsidR="0004165E" w:rsidRPr="0004165E" w:rsidRDefault="0004165E" w:rsidP="00F92027">
      <w:pPr>
        <w:numPr>
          <w:ilvl w:val="0"/>
          <w:numId w:val="43"/>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Jailbreak or root devices used for Council business</w:t>
      </w:r>
    </w:p>
    <w:p w14:paraId="5B939A70" w14:textId="77777777" w:rsidR="0004165E" w:rsidRPr="0004165E" w:rsidRDefault="0004165E" w:rsidP="00F92027">
      <w:pPr>
        <w:numPr>
          <w:ilvl w:val="0"/>
          <w:numId w:val="43"/>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Disable security controls required by this policy</w:t>
      </w:r>
    </w:p>
    <w:p w14:paraId="4898AFF3"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7. Storage and Transfer of Data</w:t>
      </w:r>
    </w:p>
    <w:p w14:paraId="24A2E162" w14:textId="77777777" w:rsidR="0004165E" w:rsidRPr="0004165E" w:rsidRDefault="0004165E" w:rsidP="00F92027">
      <w:pPr>
        <w:numPr>
          <w:ilvl w:val="0"/>
          <w:numId w:val="44"/>
        </w:numPr>
        <w:tabs>
          <w:tab w:val="clear" w:pos="720"/>
          <w:tab w:val="num" w:pos="1134"/>
        </w:tabs>
        <w:spacing w:after="120"/>
        <w:ind w:left="1418" w:right="423" w:hanging="284"/>
        <w:rPr>
          <w:rFonts w:cs="Calibri"/>
          <w:bCs/>
          <w:color w:val="000000" w:themeColor="text1"/>
          <w:sz w:val="24"/>
          <w:szCs w:val="24"/>
          <w:lang w:val="en-GB"/>
        </w:rPr>
      </w:pPr>
      <w:r w:rsidRPr="0004165E">
        <w:rPr>
          <w:rFonts w:cs="Calibri"/>
          <w:bCs/>
          <w:color w:val="000000" w:themeColor="text1"/>
          <w:sz w:val="24"/>
          <w:szCs w:val="24"/>
          <w:lang w:val="en-GB"/>
        </w:rPr>
        <w:t>Personal data and sensitive Council information should, wherever possible, be accessed remotely and not stored locally on personal devices.</w:t>
      </w:r>
    </w:p>
    <w:p w14:paraId="17AD39DB" w14:textId="77777777" w:rsidR="0004165E" w:rsidRPr="0004165E" w:rsidRDefault="0004165E" w:rsidP="00F92027">
      <w:pPr>
        <w:numPr>
          <w:ilvl w:val="0"/>
          <w:numId w:val="44"/>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Any locally stored Council data must be deleted as soon as it is no longer required.</w:t>
      </w:r>
    </w:p>
    <w:p w14:paraId="6B914472" w14:textId="77777777" w:rsidR="0004165E" w:rsidRPr="0004165E" w:rsidRDefault="0004165E" w:rsidP="00F92027">
      <w:pPr>
        <w:numPr>
          <w:ilvl w:val="0"/>
          <w:numId w:val="44"/>
        </w:numPr>
        <w:spacing w:after="120"/>
        <w:ind w:right="423" w:firstLine="414"/>
        <w:rPr>
          <w:rFonts w:cs="Calibri"/>
          <w:bCs/>
          <w:color w:val="000000" w:themeColor="text1"/>
          <w:sz w:val="24"/>
          <w:szCs w:val="24"/>
          <w:lang w:val="en-GB"/>
        </w:rPr>
      </w:pPr>
      <w:r w:rsidRPr="0004165E">
        <w:rPr>
          <w:rFonts w:cs="Calibri"/>
          <w:bCs/>
          <w:color w:val="000000" w:themeColor="text1"/>
          <w:sz w:val="24"/>
          <w:szCs w:val="24"/>
          <w:lang w:val="en-GB"/>
        </w:rPr>
        <w:t>Council data must only be transferred using Council-approved systems and services.</w:t>
      </w:r>
    </w:p>
    <w:p w14:paraId="3EFBCAF7"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8. Monitoring and Access</w:t>
      </w:r>
    </w:p>
    <w:p w14:paraId="5CA641D1" w14:textId="18E70FF2"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 xml:space="preserve">The Council does not routinely monitor personal devices. </w:t>
      </w:r>
      <w:r w:rsidRPr="0004165E">
        <w:rPr>
          <w:rFonts w:cs="Calibri"/>
          <w:bCs/>
          <w:color w:val="000000" w:themeColor="text1"/>
          <w:sz w:val="24"/>
          <w:szCs w:val="24"/>
          <w:lang w:val="en-GB"/>
        </w:rPr>
        <w:t xml:space="preserve"> </w:t>
      </w:r>
      <w:r w:rsidRPr="0004165E">
        <w:rPr>
          <w:rFonts w:cs="Calibri"/>
          <w:bCs/>
          <w:color w:val="000000" w:themeColor="text1"/>
          <w:sz w:val="24"/>
          <w:szCs w:val="24"/>
          <w:lang w:val="en-GB"/>
        </w:rPr>
        <w:t>However, to meet its accountability obligations, the Council may:</w:t>
      </w:r>
    </w:p>
    <w:p w14:paraId="7137D1D4" w14:textId="77777777" w:rsidR="0004165E" w:rsidRPr="0004165E" w:rsidRDefault="0004165E" w:rsidP="00F92027">
      <w:pPr>
        <w:numPr>
          <w:ilvl w:val="0"/>
          <w:numId w:val="45"/>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Require confirmation that security controls are in place</w:t>
      </w:r>
    </w:p>
    <w:p w14:paraId="0579A93B" w14:textId="77777777" w:rsidR="0004165E" w:rsidRPr="0004165E" w:rsidRDefault="0004165E" w:rsidP="00F92027">
      <w:pPr>
        <w:numPr>
          <w:ilvl w:val="0"/>
          <w:numId w:val="45"/>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Request the removal of Council data from a personal device</w:t>
      </w:r>
    </w:p>
    <w:p w14:paraId="275DEF9D" w14:textId="77777777" w:rsidR="0004165E" w:rsidRPr="0004165E" w:rsidRDefault="0004165E" w:rsidP="00F92027">
      <w:pPr>
        <w:numPr>
          <w:ilvl w:val="0"/>
          <w:numId w:val="45"/>
        </w:numPr>
        <w:spacing w:after="120"/>
        <w:ind w:right="423" w:firstLine="425"/>
        <w:rPr>
          <w:rFonts w:cs="Calibri"/>
          <w:bCs/>
          <w:color w:val="000000" w:themeColor="text1"/>
          <w:sz w:val="24"/>
          <w:szCs w:val="24"/>
          <w:lang w:val="en-GB"/>
        </w:rPr>
      </w:pPr>
      <w:r w:rsidRPr="0004165E">
        <w:rPr>
          <w:rFonts w:cs="Calibri"/>
          <w:bCs/>
          <w:color w:val="000000" w:themeColor="text1"/>
          <w:sz w:val="24"/>
          <w:szCs w:val="24"/>
          <w:lang w:val="en-GB"/>
        </w:rPr>
        <w:t>Withdraw BYOD approval where risks are identified</w:t>
      </w:r>
    </w:p>
    <w:p w14:paraId="59BE0FD5" w14:textId="77777777"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The Council will not access personal content on a device.</w:t>
      </w:r>
    </w:p>
    <w:p w14:paraId="6B724840"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9. Data Breaches and Incident Reporting</w:t>
      </w:r>
    </w:p>
    <w:p w14:paraId="1A4AB258" w14:textId="77777777"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Any actual or suspected data breach involving a personal device must be reported immediately to the Clerk to the Council.</w:t>
      </w:r>
    </w:p>
    <w:p w14:paraId="3EA88D72" w14:textId="77777777"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This includes:</w:t>
      </w:r>
    </w:p>
    <w:p w14:paraId="63472016" w14:textId="77777777" w:rsidR="0004165E" w:rsidRPr="0004165E" w:rsidRDefault="0004165E" w:rsidP="00F92027">
      <w:pPr>
        <w:numPr>
          <w:ilvl w:val="0"/>
          <w:numId w:val="46"/>
        </w:numPr>
        <w:tabs>
          <w:tab w:val="clear" w:pos="720"/>
          <w:tab w:val="num" w:pos="1418"/>
        </w:tabs>
        <w:spacing w:after="120"/>
        <w:ind w:left="709" w:right="423" w:firstLine="425"/>
        <w:rPr>
          <w:rFonts w:cs="Calibri"/>
          <w:bCs/>
          <w:color w:val="000000" w:themeColor="text1"/>
          <w:sz w:val="24"/>
          <w:szCs w:val="24"/>
          <w:lang w:val="en-GB"/>
        </w:rPr>
      </w:pPr>
      <w:r w:rsidRPr="0004165E">
        <w:rPr>
          <w:rFonts w:cs="Calibri"/>
          <w:bCs/>
          <w:color w:val="000000" w:themeColor="text1"/>
          <w:sz w:val="24"/>
          <w:szCs w:val="24"/>
          <w:lang w:val="en-GB"/>
        </w:rPr>
        <w:t>Loss or theft of a device</w:t>
      </w:r>
    </w:p>
    <w:p w14:paraId="3AA6C562" w14:textId="77777777" w:rsidR="0004165E" w:rsidRPr="0004165E" w:rsidRDefault="0004165E" w:rsidP="00F92027">
      <w:pPr>
        <w:numPr>
          <w:ilvl w:val="0"/>
          <w:numId w:val="46"/>
        </w:numPr>
        <w:tabs>
          <w:tab w:val="clear" w:pos="720"/>
          <w:tab w:val="num" w:pos="1418"/>
        </w:tabs>
        <w:spacing w:after="120"/>
        <w:ind w:left="709" w:right="423" w:firstLine="425"/>
        <w:rPr>
          <w:rFonts w:cs="Calibri"/>
          <w:bCs/>
          <w:color w:val="000000" w:themeColor="text1"/>
          <w:sz w:val="24"/>
          <w:szCs w:val="24"/>
          <w:lang w:val="en-GB"/>
        </w:rPr>
      </w:pPr>
      <w:r w:rsidRPr="0004165E">
        <w:rPr>
          <w:rFonts w:cs="Calibri"/>
          <w:bCs/>
          <w:color w:val="000000" w:themeColor="text1"/>
          <w:sz w:val="24"/>
          <w:szCs w:val="24"/>
          <w:lang w:val="en-GB"/>
        </w:rPr>
        <w:t>Unauthorised access to Council data</w:t>
      </w:r>
    </w:p>
    <w:p w14:paraId="2AEF0ED4" w14:textId="77777777" w:rsidR="0004165E" w:rsidRPr="0004165E" w:rsidRDefault="0004165E" w:rsidP="00F92027">
      <w:pPr>
        <w:numPr>
          <w:ilvl w:val="0"/>
          <w:numId w:val="46"/>
        </w:numPr>
        <w:tabs>
          <w:tab w:val="clear" w:pos="720"/>
          <w:tab w:val="num" w:pos="1418"/>
        </w:tabs>
        <w:spacing w:after="120"/>
        <w:ind w:left="709" w:right="423" w:firstLine="425"/>
        <w:rPr>
          <w:rFonts w:cs="Calibri"/>
          <w:bCs/>
          <w:color w:val="000000" w:themeColor="text1"/>
          <w:sz w:val="24"/>
          <w:szCs w:val="24"/>
          <w:lang w:val="en-GB"/>
        </w:rPr>
      </w:pPr>
      <w:r w:rsidRPr="0004165E">
        <w:rPr>
          <w:rFonts w:cs="Calibri"/>
          <w:bCs/>
          <w:color w:val="000000" w:themeColor="text1"/>
          <w:sz w:val="24"/>
          <w:szCs w:val="24"/>
          <w:lang w:val="en-GB"/>
        </w:rPr>
        <w:t>Accidental disclosure of personal data</w:t>
      </w:r>
    </w:p>
    <w:p w14:paraId="3018A6C5" w14:textId="77777777" w:rsidR="0004165E" w:rsidRPr="0004165E" w:rsidRDefault="0004165E" w:rsidP="00F92027">
      <w:pPr>
        <w:spacing w:after="120"/>
        <w:ind w:left="709" w:right="423"/>
        <w:rPr>
          <w:rFonts w:cs="Calibri"/>
          <w:bCs/>
          <w:color w:val="000000" w:themeColor="text1"/>
          <w:sz w:val="24"/>
          <w:szCs w:val="24"/>
          <w:lang w:val="en-GB"/>
        </w:rPr>
      </w:pPr>
      <w:r w:rsidRPr="0004165E">
        <w:rPr>
          <w:rFonts w:cs="Calibri"/>
          <w:bCs/>
          <w:color w:val="000000" w:themeColor="text1"/>
          <w:sz w:val="24"/>
          <w:szCs w:val="24"/>
          <w:lang w:val="en-GB"/>
        </w:rPr>
        <w:t>The Council will assess incidents in line with its Data Breach Procedure and, where required, report to the Information Commissioner’s Office (ICO).</w:t>
      </w:r>
    </w:p>
    <w:p w14:paraId="3CC29F8B"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10. Leaving Role or Withdrawal of BYOD Privilege</w:t>
      </w:r>
    </w:p>
    <w:p w14:paraId="116F7862" w14:textId="77777777" w:rsidR="0004165E" w:rsidRPr="00F92027" w:rsidRDefault="0004165E" w:rsidP="00F92027">
      <w:pPr>
        <w:spacing w:after="120"/>
        <w:ind w:left="1134" w:right="423"/>
        <w:rPr>
          <w:rFonts w:cs="Calibri"/>
          <w:bCs/>
          <w:color w:val="000000" w:themeColor="text1"/>
          <w:sz w:val="24"/>
          <w:szCs w:val="24"/>
          <w:lang w:val="en-GB"/>
        </w:rPr>
      </w:pPr>
      <w:r w:rsidRPr="00F92027">
        <w:rPr>
          <w:rFonts w:cs="Calibri"/>
          <w:bCs/>
          <w:color w:val="000000" w:themeColor="text1"/>
          <w:sz w:val="24"/>
          <w:szCs w:val="24"/>
          <w:lang w:val="en-GB"/>
        </w:rPr>
        <w:t>When a user:</w:t>
      </w:r>
    </w:p>
    <w:p w14:paraId="7C69F5C1" w14:textId="77777777" w:rsidR="0004165E" w:rsidRPr="00F92027" w:rsidRDefault="0004165E" w:rsidP="00F92027">
      <w:pPr>
        <w:numPr>
          <w:ilvl w:val="0"/>
          <w:numId w:val="47"/>
        </w:numPr>
        <w:spacing w:after="120"/>
        <w:ind w:left="1134" w:right="423" w:firstLine="0"/>
        <w:rPr>
          <w:rFonts w:cs="Calibri"/>
          <w:bCs/>
          <w:color w:val="000000" w:themeColor="text1"/>
          <w:sz w:val="24"/>
          <w:szCs w:val="24"/>
          <w:lang w:val="en-GB"/>
        </w:rPr>
      </w:pPr>
      <w:r w:rsidRPr="00F92027">
        <w:rPr>
          <w:rFonts w:cs="Calibri"/>
          <w:bCs/>
          <w:color w:val="000000" w:themeColor="text1"/>
          <w:sz w:val="24"/>
          <w:szCs w:val="24"/>
          <w:lang w:val="en-GB"/>
        </w:rPr>
        <w:t>Leaves their role with the Council, or</w:t>
      </w:r>
    </w:p>
    <w:p w14:paraId="0805E920" w14:textId="77777777" w:rsidR="0004165E" w:rsidRPr="00F92027" w:rsidRDefault="0004165E" w:rsidP="00F92027">
      <w:pPr>
        <w:numPr>
          <w:ilvl w:val="0"/>
          <w:numId w:val="47"/>
        </w:numPr>
        <w:spacing w:after="120"/>
        <w:ind w:left="1134" w:right="423" w:firstLine="0"/>
        <w:rPr>
          <w:rFonts w:cs="Calibri"/>
          <w:bCs/>
          <w:color w:val="000000" w:themeColor="text1"/>
          <w:sz w:val="24"/>
          <w:szCs w:val="24"/>
          <w:lang w:val="en-GB"/>
        </w:rPr>
      </w:pPr>
      <w:r w:rsidRPr="00F92027">
        <w:rPr>
          <w:rFonts w:cs="Calibri"/>
          <w:bCs/>
          <w:color w:val="000000" w:themeColor="text1"/>
          <w:sz w:val="24"/>
          <w:szCs w:val="24"/>
          <w:lang w:val="en-GB"/>
        </w:rPr>
        <w:t>Is instructed to cease using a personal device for Council business</w:t>
      </w:r>
    </w:p>
    <w:p w14:paraId="65CD156A" w14:textId="77777777" w:rsidR="0004165E" w:rsidRPr="00F92027" w:rsidRDefault="0004165E" w:rsidP="00F92027">
      <w:pPr>
        <w:spacing w:after="120"/>
        <w:ind w:left="1134" w:right="423"/>
        <w:rPr>
          <w:rFonts w:cs="Calibri"/>
          <w:bCs/>
          <w:color w:val="000000" w:themeColor="text1"/>
          <w:sz w:val="24"/>
          <w:szCs w:val="24"/>
          <w:lang w:val="en-GB"/>
        </w:rPr>
      </w:pPr>
      <w:r w:rsidRPr="00F92027">
        <w:rPr>
          <w:rFonts w:cs="Calibri"/>
          <w:bCs/>
          <w:color w:val="000000" w:themeColor="text1"/>
          <w:sz w:val="24"/>
          <w:szCs w:val="24"/>
          <w:lang w:val="en-GB"/>
        </w:rPr>
        <w:lastRenderedPageBreak/>
        <w:t>They must:</w:t>
      </w:r>
    </w:p>
    <w:p w14:paraId="07BB6478" w14:textId="77777777" w:rsidR="0004165E" w:rsidRPr="00F92027" w:rsidRDefault="0004165E" w:rsidP="00F92027">
      <w:pPr>
        <w:numPr>
          <w:ilvl w:val="0"/>
          <w:numId w:val="48"/>
        </w:numPr>
        <w:spacing w:after="120"/>
        <w:ind w:left="1134" w:right="423" w:firstLine="0"/>
        <w:rPr>
          <w:rFonts w:cs="Calibri"/>
          <w:bCs/>
          <w:color w:val="000000" w:themeColor="text1"/>
          <w:sz w:val="24"/>
          <w:szCs w:val="24"/>
          <w:lang w:val="en-GB"/>
        </w:rPr>
      </w:pPr>
      <w:r w:rsidRPr="00F92027">
        <w:rPr>
          <w:rFonts w:cs="Calibri"/>
          <w:bCs/>
          <w:color w:val="000000" w:themeColor="text1"/>
          <w:sz w:val="24"/>
          <w:szCs w:val="24"/>
          <w:lang w:val="en-GB"/>
        </w:rPr>
        <w:t>Remove all Council data and accounts from their personal device</w:t>
      </w:r>
    </w:p>
    <w:p w14:paraId="3B0A04B8" w14:textId="77777777" w:rsidR="0004165E" w:rsidRPr="00F92027" w:rsidRDefault="0004165E" w:rsidP="00F92027">
      <w:pPr>
        <w:numPr>
          <w:ilvl w:val="0"/>
          <w:numId w:val="48"/>
        </w:numPr>
        <w:spacing w:after="120"/>
        <w:ind w:left="1134" w:right="423" w:firstLine="0"/>
        <w:rPr>
          <w:rFonts w:cs="Calibri"/>
          <w:bCs/>
          <w:color w:val="000000" w:themeColor="text1"/>
          <w:sz w:val="24"/>
          <w:szCs w:val="24"/>
          <w:lang w:val="en-GB"/>
        </w:rPr>
      </w:pPr>
      <w:r w:rsidRPr="00F92027">
        <w:rPr>
          <w:rFonts w:cs="Calibri"/>
          <w:bCs/>
          <w:color w:val="000000" w:themeColor="text1"/>
          <w:sz w:val="24"/>
          <w:szCs w:val="24"/>
          <w:lang w:val="en-GB"/>
        </w:rPr>
        <w:t>Confirm in writing that Council data has been securely deleted</w:t>
      </w:r>
    </w:p>
    <w:p w14:paraId="0A63D85F" w14:textId="77777777" w:rsidR="0004165E" w:rsidRPr="0004165E" w:rsidRDefault="0004165E" w:rsidP="00F92027">
      <w:pPr>
        <w:spacing w:after="120"/>
        <w:ind w:left="709" w:right="423"/>
        <w:rPr>
          <w:rFonts w:cs="Calibri"/>
          <w:b/>
          <w:bCs/>
          <w:color w:val="000000" w:themeColor="text1"/>
          <w:sz w:val="24"/>
          <w:szCs w:val="24"/>
          <w:lang w:val="en-GB"/>
        </w:rPr>
      </w:pPr>
      <w:r w:rsidRPr="0004165E">
        <w:rPr>
          <w:rFonts w:cs="Calibri"/>
          <w:b/>
          <w:bCs/>
          <w:color w:val="000000" w:themeColor="text1"/>
          <w:sz w:val="24"/>
          <w:szCs w:val="24"/>
          <w:lang w:val="en-GB"/>
        </w:rPr>
        <w:t>11. Compliance and Review</w:t>
      </w:r>
    </w:p>
    <w:p w14:paraId="3370599A" w14:textId="77777777" w:rsidR="0004165E" w:rsidRPr="00F92027" w:rsidRDefault="0004165E" w:rsidP="00F92027">
      <w:pPr>
        <w:spacing w:after="120"/>
        <w:ind w:left="709" w:right="423"/>
        <w:rPr>
          <w:rFonts w:cs="Calibri"/>
          <w:bCs/>
          <w:color w:val="000000" w:themeColor="text1"/>
          <w:sz w:val="24"/>
          <w:szCs w:val="24"/>
          <w:lang w:val="en-GB"/>
        </w:rPr>
      </w:pPr>
      <w:r w:rsidRPr="00F92027">
        <w:rPr>
          <w:rFonts w:cs="Calibri"/>
          <w:bCs/>
          <w:color w:val="000000" w:themeColor="text1"/>
          <w:sz w:val="24"/>
          <w:szCs w:val="24"/>
          <w:lang w:val="en-GB"/>
        </w:rPr>
        <w:t>Failure to comply with this policy may result in withdrawal of BYOD privileges and, where appropriate, further action in line with Council procedures.</w:t>
      </w:r>
    </w:p>
    <w:p w14:paraId="07CF9084" w14:textId="77777777" w:rsidR="0004165E" w:rsidRPr="00F92027" w:rsidRDefault="0004165E" w:rsidP="00F92027">
      <w:pPr>
        <w:spacing w:after="120"/>
        <w:ind w:left="709" w:right="423"/>
        <w:rPr>
          <w:rFonts w:cs="Calibri"/>
          <w:bCs/>
          <w:color w:val="000000" w:themeColor="text1"/>
          <w:sz w:val="24"/>
          <w:szCs w:val="24"/>
          <w:lang w:val="en-GB"/>
        </w:rPr>
      </w:pPr>
      <w:r w:rsidRPr="00F92027">
        <w:rPr>
          <w:rFonts w:cs="Calibri"/>
          <w:bCs/>
          <w:color w:val="000000" w:themeColor="text1"/>
          <w:sz w:val="24"/>
          <w:szCs w:val="24"/>
          <w:lang w:val="en-GB"/>
        </w:rPr>
        <w:t>The policy will be reviewed annually and following any significant change in legislation, guidance, or Council operations.</w:t>
      </w:r>
    </w:p>
    <w:p w14:paraId="40E7C4B0" w14:textId="244C107A" w:rsidR="0004165E" w:rsidRPr="0004165E" w:rsidRDefault="0004165E" w:rsidP="0004165E">
      <w:pPr>
        <w:spacing w:after="120"/>
        <w:ind w:left="709"/>
        <w:rPr>
          <w:rFonts w:cs="Calibri"/>
          <w:b/>
          <w:color w:val="000000" w:themeColor="text1"/>
          <w:sz w:val="24"/>
          <w:szCs w:val="24"/>
          <w:lang w:val="en-GB"/>
        </w:rPr>
      </w:pPr>
    </w:p>
    <w:p w14:paraId="3BC54076" w14:textId="77777777" w:rsidR="00F92027" w:rsidRDefault="00F92027" w:rsidP="00F92027">
      <w:pPr>
        <w:spacing w:after="120"/>
        <w:ind w:left="709"/>
        <w:rPr>
          <w:rFonts w:cstheme="minorHAnsi"/>
          <w:bCs/>
          <w:color w:val="000000" w:themeColor="text1"/>
          <w:sz w:val="24"/>
          <w:szCs w:val="24"/>
        </w:rPr>
      </w:pPr>
      <w:r>
        <w:rPr>
          <w:rFonts w:cstheme="minorHAnsi"/>
          <w:bCs/>
          <w:color w:val="000000" w:themeColor="text1"/>
          <w:sz w:val="24"/>
          <w:szCs w:val="24"/>
        </w:rPr>
        <w:t>Policy Adopted 17</w:t>
      </w:r>
      <w:r w:rsidRPr="009E4FFA">
        <w:rPr>
          <w:rFonts w:cstheme="minorHAnsi"/>
          <w:bCs/>
          <w:color w:val="000000" w:themeColor="text1"/>
          <w:sz w:val="24"/>
          <w:szCs w:val="24"/>
          <w:vertAlign w:val="superscript"/>
        </w:rPr>
        <w:t>th</w:t>
      </w:r>
      <w:r>
        <w:rPr>
          <w:rFonts w:cstheme="minorHAnsi"/>
          <w:bCs/>
          <w:color w:val="000000" w:themeColor="text1"/>
          <w:sz w:val="24"/>
          <w:szCs w:val="24"/>
        </w:rPr>
        <w:t xml:space="preserve"> February 2026</w:t>
      </w:r>
    </w:p>
    <w:p w14:paraId="1946D466" w14:textId="77777777" w:rsidR="00F92027" w:rsidRPr="00B004B2" w:rsidRDefault="00F92027" w:rsidP="00F92027">
      <w:pPr>
        <w:spacing w:after="120"/>
        <w:ind w:left="709"/>
        <w:rPr>
          <w:rFonts w:cstheme="minorHAnsi"/>
          <w:bCs/>
          <w:color w:val="000000" w:themeColor="text1"/>
          <w:sz w:val="24"/>
          <w:szCs w:val="24"/>
        </w:rPr>
      </w:pPr>
      <w:r>
        <w:rPr>
          <w:rFonts w:cstheme="minorHAnsi"/>
          <w:bCs/>
          <w:color w:val="000000" w:themeColor="text1"/>
          <w:sz w:val="24"/>
          <w:szCs w:val="24"/>
        </w:rPr>
        <w:t>Next Review Date February 2027</w:t>
      </w:r>
    </w:p>
    <w:p w14:paraId="2C67CA34" w14:textId="588A10F9" w:rsidR="009E4FFA" w:rsidRPr="00653823" w:rsidRDefault="009E4FFA" w:rsidP="0004165E">
      <w:pPr>
        <w:spacing w:after="120"/>
        <w:ind w:left="709"/>
        <w:rPr>
          <w:rFonts w:cs="Calibri"/>
          <w:b/>
          <w:color w:val="000000" w:themeColor="text1"/>
          <w:sz w:val="24"/>
          <w:szCs w:val="24"/>
          <w:lang w:val="en-GB"/>
        </w:rPr>
      </w:pPr>
    </w:p>
    <w:sectPr w:rsidR="009E4FFA" w:rsidRPr="00653823" w:rsidSect="0004165E">
      <w:footerReference w:type="default" r:id="rId9"/>
      <w:pgSz w:w="11906" w:h="16838"/>
      <w:pgMar w:top="-529" w:right="0" w:bottom="142" w:left="426" w:header="-1" w:footer="22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DFD3" w14:textId="77777777" w:rsidR="00C14A75" w:rsidRDefault="00C14A75" w:rsidP="005E3819">
      <w:pPr>
        <w:spacing w:after="0"/>
      </w:pPr>
      <w:r>
        <w:separator/>
      </w:r>
    </w:p>
  </w:endnote>
  <w:endnote w:type="continuationSeparator" w:id="0">
    <w:p w14:paraId="13C556F4" w14:textId="77777777" w:rsidR="00C14A75" w:rsidRDefault="00C14A75" w:rsidP="005E3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792001"/>
      <w:docPartObj>
        <w:docPartGallery w:val="Page Numbers (Bottom of Page)"/>
        <w:docPartUnique/>
      </w:docPartObj>
    </w:sdtPr>
    <w:sdtEndPr>
      <w:rPr>
        <w:noProof/>
      </w:rPr>
    </w:sdtEndPr>
    <w:sdtContent>
      <w:p w14:paraId="1FE077BB" w14:textId="6A88B616" w:rsidR="006F40EA" w:rsidRDefault="006F40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D90D5" w14:textId="7098BC6E" w:rsidR="000070DC" w:rsidRDefault="0039504F">
    <w:pPr>
      <w:pStyle w:val="Footer"/>
    </w:pPr>
    <w:r>
      <w:t>B</w:t>
    </w:r>
    <w:r w:rsidR="000070DC">
      <w:t>IRDLIP PARISH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6B1E" w14:textId="77777777" w:rsidR="00C14A75" w:rsidRDefault="00C14A75" w:rsidP="005E3819">
      <w:pPr>
        <w:spacing w:after="0"/>
      </w:pPr>
      <w:r>
        <w:separator/>
      </w:r>
    </w:p>
  </w:footnote>
  <w:footnote w:type="continuationSeparator" w:id="0">
    <w:p w14:paraId="287885EE" w14:textId="77777777" w:rsidR="00C14A75" w:rsidRDefault="00C14A75" w:rsidP="005E38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56F"/>
    <w:multiLevelType w:val="multilevel"/>
    <w:tmpl w:val="C9E631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526F6"/>
    <w:multiLevelType w:val="multilevel"/>
    <w:tmpl w:val="B1B2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568CC"/>
    <w:multiLevelType w:val="multilevel"/>
    <w:tmpl w:val="2DB82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5026D"/>
    <w:multiLevelType w:val="hybridMultilevel"/>
    <w:tmpl w:val="26063EB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43" w:hanging="360"/>
      </w:pPr>
    </w:lvl>
    <w:lvl w:ilvl="2" w:tplc="0809001B" w:tentative="1">
      <w:start w:val="1"/>
      <w:numFmt w:val="lowerRoman"/>
      <w:lvlText w:val="%3."/>
      <w:lvlJc w:val="right"/>
      <w:pPr>
        <w:ind w:left="677" w:hanging="180"/>
      </w:pPr>
    </w:lvl>
    <w:lvl w:ilvl="3" w:tplc="0809000F" w:tentative="1">
      <w:start w:val="1"/>
      <w:numFmt w:val="decimal"/>
      <w:lvlText w:val="%4."/>
      <w:lvlJc w:val="left"/>
      <w:pPr>
        <w:ind w:left="1397" w:hanging="360"/>
      </w:pPr>
    </w:lvl>
    <w:lvl w:ilvl="4" w:tplc="08090019" w:tentative="1">
      <w:start w:val="1"/>
      <w:numFmt w:val="lowerLetter"/>
      <w:lvlText w:val="%5."/>
      <w:lvlJc w:val="left"/>
      <w:pPr>
        <w:ind w:left="2117" w:hanging="360"/>
      </w:pPr>
    </w:lvl>
    <w:lvl w:ilvl="5" w:tplc="0809001B" w:tentative="1">
      <w:start w:val="1"/>
      <w:numFmt w:val="lowerRoman"/>
      <w:lvlText w:val="%6."/>
      <w:lvlJc w:val="right"/>
      <w:pPr>
        <w:ind w:left="2837" w:hanging="180"/>
      </w:pPr>
    </w:lvl>
    <w:lvl w:ilvl="6" w:tplc="0809000F" w:tentative="1">
      <w:start w:val="1"/>
      <w:numFmt w:val="decimal"/>
      <w:lvlText w:val="%7."/>
      <w:lvlJc w:val="left"/>
      <w:pPr>
        <w:ind w:left="3557" w:hanging="360"/>
      </w:pPr>
    </w:lvl>
    <w:lvl w:ilvl="7" w:tplc="08090019" w:tentative="1">
      <w:start w:val="1"/>
      <w:numFmt w:val="lowerLetter"/>
      <w:lvlText w:val="%8."/>
      <w:lvlJc w:val="left"/>
      <w:pPr>
        <w:ind w:left="4277" w:hanging="360"/>
      </w:pPr>
    </w:lvl>
    <w:lvl w:ilvl="8" w:tplc="0809001B" w:tentative="1">
      <w:start w:val="1"/>
      <w:numFmt w:val="lowerRoman"/>
      <w:lvlText w:val="%9."/>
      <w:lvlJc w:val="right"/>
      <w:pPr>
        <w:ind w:left="4997" w:hanging="180"/>
      </w:pPr>
    </w:lvl>
  </w:abstractNum>
  <w:abstractNum w:abstractNumId="4" w15:restartNumberingAfterBreak="0">
    <w:nsid w:val="08A96970"/>
    <w:multiLevelType w:val="multilevel"/>
    <w:tmpl w:val="99F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E6B8E"/>
    <w:multiLevelType w:val="multilevel"/>
    <w:tmpl w:val="069E2A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17762"/>
    <w:multiLevelType w:val="multilevel"/>
    <w:tmpl w:val="603666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77A02"/>
    <w:multiLevelType w:val="hybridMultilevel"/>
    <w:tmpl w:val="FC2233C0"/>
    <w:lvl w:ilvl="0" w:tplc="0809001B">
      <w:start w:val="1"/>
      <w:numFmt w:val="lowerRoman"/>
      <w:lvlText w:val="%1."/>
      <w:lvlJc w:val="right"/>
      <w:pPr>
        <w:ind w:left="644" w:hanging="360"/>
      </w:pPr>
      <w:rPr>
        <w:rFonts w:hint="default"/>
        <w:b w:val="0"/>
        <w:bCs w:val="0"/>
      </w:rPr>
    </w:lvl>
    <w:lvl w:ilvl="1" w:tplc="FFFFFFFF" w:tentative="1">
      <w:start w:val="1"/>
      <w:numFmt w:val="lowerLetter"/>
      <w:lvlText w:val="%2."/>
      <w:lvlJc w:val="left"/>
      <w:pPr>
        <w:ind w:left="-43" w:hanging="360"/>
      </w:pPr>
    </w:lvl>
    <w:lvl w:ilvl="2" w:tplc="FFFFFFFF" w:tentative="1">
      <w:start w:val="1"/>
      <w:numFmt w:val="lowerRoman"/>
      <w:lvlText w:val="%3."/>
      <w:lvlJc w:val="right"/>
      <w:pPr>
        <w:ind w:left="677" w:hanging="180"/>
      </w:pPr>
    </w:lvl>
    <w:lvl w:ilvl="3" w:tplc="FFFFFFFF" w:tentative="1">
      <w:start w:val="1"/>
      <w:numFmt w:val="decimal"/>
      <w:lvlText w:val="%4."/>
      <w:lvlJc w:val="left"/>
      <w:pPr>
        <w:ind w:left="1397" w:hanging="360"/>
      </w:pPr>
    </w:lvl>
    <w:lvl w:ilvl="4" w:tplc="FFFFFFFF" w:tentative="1">
      <w:start w:val="1"/>
      <w:numFmt w:val="lowerLetter"/>
      <w:lvlText w:val="%5."/>
      <w:lvlJc w:val="left"/>
      <w:pPr>
        <w:ind w:left="2117" w:hanging="360"/>
      </w:pPr>
    </w:lvl>
    <w:lvl w:ilvl="5" w:tplc="FFFFFFFF" w:tentative="1">
      <w:start w:val="1"/>
      <w:numFmt w:val="lowerRoman"/>
      <w:lvlText w:val="%6."/>
      <w:lvlJc w:val="right"/>
      <w:pPr>
        <w:ind w:left="2837" w:hanging="180"/>
      </w:pPr>
    </w:lvl>
    <w:lvl w:ilvl="6" w:tplc="FFFFFFFF" w:tentative="1">
      <w:start w:val="1"/>
      <w:numFmt w:val="decimal"/>
      <w:lvlText w:val="%7."/>
      <w:lvlJc w:val="left"/>
      <w:pPr>
        <w:ind w:left="3557" w:hanging="360"/>
      </w:pPr>
    </w:lvl>
    <w:lvl w:ilvl="7" w:tplc="FFFFFFFF" w:tentative="1">
      <w:start w:val="1"/>
      <w:numFmt w:val="lowerLetter"/>
      <w:lvlText w:val="%8."/>
      <w:lvlJc w:val="left"/>
      <w:pPr>
        <w:ind w:left="4277" w:hanging="360"/>
      </w:pPr>
    </w:lvl>
    <w:lvl w:ilvl="8" w:tplc="FFFFFFFF" w:tentative="1">
      <w:start w:val="1"/>
      <w:numFmt w:val="lowerRoman"/>
      <w:lvlText w:val="%9."/>
      <w:lvlJc w:val="right"/>
      <w:pPr>
        <w:ind w:left="4997" w:hanging="180"/>
      </w:pPr>
    </w:lvl>
  </w:abstractNum>
  <w:abstractNum w:abstractNumId="8" w15:restartNumberingAfterBreak="0">
    <w:nsid w:val="0D72793E"/>
    <w:multiLevelType w:val="hybridMultilevel"/>
    <w:tmpl w:val="1C3EC948"/>
    <w:lvl w:ilvl="0" w:tplc="08090013">
      <w:start w:val="1"/>
      <w:numFmt w:val="upp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10CE5586"/>
    <w:multiLevelType w:val="multilevel"/>
    <w:tmpl w:val="781EB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F20DB"/>
    <w:multiLevelType w:val="hybridMultilevel"/>
    <w:tmpl w:val="AA18CBB8"/>
    <w:lvl w:ilvl="0" w:tplc="D3B2E4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55349A5"/>
    <w:multiLevelType w:val="hybridMultilevel"/>
    <w:tmpl w:val="FA649A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3C70A8"/>
    <w:multiLevelType w:val="multilevel"/>
    <w:tmpl w:val="43A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E2796"/>
    <w:multiLevelType w:val="hybridMultilevel"/>
    <w:tmpl w:val="9D4CDA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F4B259F"/>
    <w:multiLevelType w:val="multilevel"/>
    <w:tmpl w:val="F868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34D33"/>
    <w:multiLevelType w:val="multilevel"/>
    <w:tmpl w:val="A04C2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93805"/>
    <w:multiLevelType w:val="hybridMultilevel"/>
    <w:tmpl w:val="F468F07C"/>
    <w:lvl w:ilvl="0" w:tplc="81762A1C">
      <w:start w:val="1"/>
      <w:numFmt w:val="lowerLetter"/>
      <w:lvlText w:val="%1)"/>
      <w:lvlJc w:val="left"/>
      <w:pPr>
        <w:ind w:left="644" w:hanging="360"/>
      </w:pPr>
      <w:rPr>
        <w:rFonts w:hint="default"/>
        <w:b w:val="0"/>
        <w:bCs w:val="0"/>
      </w:rPr>
    </w:lvl>
    <w:lvl w:ilvl="1" w:tplc="08090019" w:tentative="1">
      <w:start w:val="1"/>
      <w:numFmt w:val="lowerLetter"/>
      <w:lvlText w:val="%2."/>
      <w:lvlJc w:val="left"/>
      <w:pPr>
        <w:ind w:left="-43" w:hanging="360"/>
      </w:pPr>
    </w:lvl>
    <w:lvl w:ilvl="2" w:tplc="0809001B" w:tentative="1">
      <w:start w:val="1"/>
      <w:numFmt w:val="lowerRoman"/>
      <w:lvlText w:val="%3."/>
      <w:lvlJc w:val="right"/>
      <w:pPr>
        <w:ind w:left="677" w:hanging="180"/>
      </w:pPr>
    </w:lvl>
    <w:lvl w:ilvl="3" w:tplc="0809000F" w:tentative="1">
      <w:start w:val="1"/>
      <w:numFmt w:val="decimal"/>
      <w:lvlText w:val="%4."/>
      <w:lvlJc w:val="left"/>
      <w:pPr>
        <w:ind w:left="1397" w:hanging="360"/>
      </w:pPr>
    </w:lvl>
    <w:lvl w:ilvl="4" w:tplc="08090019" w:tentative="1">
      <w:start w:val="1"/>
      <w:numFmt w:val="lowerLetter"/>
      <w:lvlText w:val="%5."/>
      <w:lvlJc w:val="left"/>
      <w:pPr>
        <w:ind w:left="2117" w:hanging="360"/>
      </w:pPr>
    </w:lvl>
    <w:lvl w:ilvl="5" w:tplc="0809001B" w:tentative="1">
      <w:start w:val="1"/>
      <w:numFmt w:val="lowerRoman"/>
      <w:lvlText w:val="%6."/>
      <w:lvlJc w:val="right"/>
      <w:pPr>
        <w:ind w:left="2837" w:hanging="180"/>
      </w:pPr>
    </w:lvl>
    <w:lvl w:ilvl="6" w:tplc="0809000F" w:tentative="1">
      <w:start w:val="1"/>
      <w:numFmt w:val="decimal"/>
      <w:lvlText w:val="%7."/>
      <w:lvlJc w:val="left"/>
      <w:pPr>
        <w:ind w:left="3557" w:hanging="360"/>
      </w:pPr>
    </w:lvl>
    <w:lvl w:ilvl="7" w:tplc="08090019" w:tentative="1">
      <w:start w:val="1"/>
      <w:numFmt w:val="lowerLetter"/>
      <w:lvlText w:val="%8."/>
      <w:lvlJc w:val="left"/>
      <w:pPr>
        <w:ind w:left="4277" w:hanging="360"/>
      </w:pPr>
    </w:lvl>
    <w:lvl w:ilvl="8" w:tplc="0809001B" w:tentative="1">
      <w:start w:val="1"/>
      <w:numFmt w:val="lowerRoman"/>
      <w:lvlText w:val="%9."/>
      <w:lvlJc w:val="right"/>
      <w:pPr>
        <w:ind w:left="4997" w:hanging="180"/>
      </w:pPr>
    </w:lvl>
  </w:abstractNum>
  <w:abstractNum w:abstractNumId="17" w15:restartNumberingAfterBreak="0">
    <w:nsid w:val="27C73305"/>
    <w:multiLevelType w:val="multilevel"/>
    <w:tmpl w:val="2554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CD19D3"/>
    <w:multiLevelType w:val="multilevel"/>
    <w:tmpl w:val="D3C8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7C559E"/>
    <w:multiLevelType w:val="multilevel"/>
    <w:tmpl w:val="A7E6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C0533"/>
    <w:multiLevelType w:val="multilevel"/>
    <w:tmpl w:val="56E0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AA0B94"/>
    <w:multiLevelType w:val="hybridMultilevel"/>
    <w:tmpl w:val="B56EBC1C"/>
    <w:lvl w:ilvl="0" w:tplc="08090013">
      <w:start w:val="1"/>
      <w:numFmt w:val="upp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2" w15:restartNumberingAfterBreak="0">
    <w:nsid w:val="2FF16D0A"/>
    <w:multiLevelType w:val="hybridMultilevel"/>
    <w:tmpl w:val="DE92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16D3D"/>
    <w:multiLevelType w:val="multilevel"/>
    <w:tmpl w:val="2D9632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1C0709"/>
    <w:multiLevelType w:val="hybridMultilevel"/>
    <w:tmpl w:val="2BEA30B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A8653C2"/>
    <w:multiLevelType w:val="multilevel"/>
    <w:tmpl w:val="E546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45089"/>
    <w:multiLevelType w:val="multilevel"/>
    <w:tmpl w:val="C9101C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B5323A"/>
    <w:multiLevelType w:val="hybridMultilevel"/>
    <w:tmpl w:val="A3A8FD50"/>
    <w:lvl w:ilvl="0" w:tplc="88A20E2A">
      <w:start w:val="1"/>
      <w:numFmt w:val="upperRoman"/>
      <w:lvlText w:val="%1."/>
      <w:lvlJc w:val="right"/>
      <w:pPr>
        <w:ind w:left="677" w:hanging="360"/>
      </w:pPr>
      <w:rPr>
        <w:rFonts w:hint="default"/>
        <w:b w:val="0"/>
        <w:bCs w:val="0"/>
      </w:rPr>
    </w:lvl>
    <w:lvl w:ilvl="1" w:tplc="FFFFFFFF">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28" w15:restartNumberingAfterBreak="0">
    <w:nsid w:val="479B51CA"/>
    <w:multiLevelType w:val="hybridMultilevel"/>
    <w:tmpl w:val="E5E2A9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F15FCB"/>
    <w:multiLevelType w:val="hybridMultilevel"/>
    <w:tmpl w:val="7EEED1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9621BB"/>
    <w:multiLevelType w:val="multilevel"/>
    <w:tmpl w:val="97F288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F53111"/>
    <w:multiLevelType w:val="multilevel"/>
    <w:tmpl w:val="0BCA86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7725CD"/>
    <w:multiLevelType w:val="hybridMultilevel"/>
    <w:tmpl w:val="C37ABE0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B921C1"/>
    <w:multiLevelType w:val="multilevel"/>
    <w:tmpl w:val="535C66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704CB0"/>
    <w:multiLevelType w:val="multilevel"/>
    <w:tmpl w:val="8B3C0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643756"/>
    <w:multiLevelType w:val="multilevel"/>
    <w:tmpl w:val="55087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D710AA"/>
    <w:multiLevelType w:val="hybridMultilevel"/>
    <w:tmpl w:val="33C2EC00"/>
    <w:lvl w:ilvl="0" w:tplc="FFFFFFFF">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EA0331"/>
    <w:multiLevelType w:val="multilevel"/>
    <w:tmpl w:val="5FB6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65C29"/>
    <w:multiLevelType w:val="hybridMultilevel"/>
    <w:tmpl w:val="83E21B32"/>
    <w:lvl w:ilvl="0" w:tplc="00E0D662">
      <w:start w:val="1"/>
      <w:numFmt w:val="decimal"/>
      <w:lvlText w:val="25-11/%1."/>
      <w:lvlJc w:val="left"/>
      <w:pPr>
        <w:ind w:left="720" w:hanging="360"/>
      </w:pPr>
      <w:rPr>
        <w:rFonts w:hint="default"/>
        <w:b/>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511095"/>
    <w:multiLevelType w:val="multilevel"/>
    <w:tmpl w:val="B532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4E1B29"/>
    <w:multiLevelType w:val="hybridMultilevel"/>
    <w:tmpl w:val="FAF4EF08"/>
    <w:lvl w:ilvl="0" w:tplc="4FB2E9B8">
      <w:start w:val="1"/>
      <w:numFmt w:val="decimal"/>
      <w:lvlText w:val="%1."/>
      <w:lvlJc w:val="left"/>
      <w:pPr>
        <w:ind w:left="389"/>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lvl w:ilvl="1" w:tplc="C66CC2B4">
      <w:start w:val="1"/>
      <w:numFmt w:val="lowerLetter"/>
      <w:lvlText w:val="%2"/>
      <w:lvlJc w:val="left"/>
      <w:pPr>
        <w:ind w:left="1982"/>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lvl w:ilvl="2" w:tplc="2CBED8EC">
      <w:start w:val="1"/>
      <w:numFmt w:val="lowerRoman"/>
      <w:lvlText w:val="%3"/>
      <w:lvlJc w:val="left"/>
      <w:pPr>
        <w:ind w:left="2702"/>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lvl w:ilvl="3" w:tplc="7DDA980A">
      <w:start w:val="1"/>
      <w:numFmt w:val="decimal"/>
      <w:lvlText w:val="%4"/>
      <w:lvlJc w:val="left"/>
      <w:pPr>
        <w:ind w:left="3422"/>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lvl w:ilvl="4" w:tplc="3F4E0E5E">
      <w:start w:val="1"/>
      <w:numFmt w:val="lowerLetter"/>
      <w:lvlText w:val="%5"/>
      <w:lvlJc w:val="left"/>
      <w:pPr>
        <w:ind w:left="4142"/>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lvl w:ilvl="5" w:tplc="67A0FDD0">
      <w:start w:val="1"/>
      <w:numFmt w:val="lowerRoman"/>
      <w:lvlText w:val="%6"/>
      <w:lvlJc w:val="left"/>
      <w:pPr>
        <w:ind w:left="4862"/>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lvl w:ilvl="6" w:tplc="D39EE654">
      <w:start w:val="1"/>
      <w:numFmt w:val="decimal"/>
      <w:lvlText w:val="%7"/>
      <w:lvlJc w:val="left"/>
      <w:pPr>
        <w:ind w:left="5582"/>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lvl w:ilvl="7" w:tplc="CBC0185C">
      <w:start w:val="1"/>
      <w:numFmt w:val="lowerLetter"/>
      <w:lvlText w:val="%8"/>
      <w:lvlJc w:val="left"/>
      <w:pPr>
        <w:ind w:left="6302"/>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lvl w:ilvl="8" w:tplc="DDA0DE50">
      <w:start w:val="1"/>
      <w:numFmt w:val="lowerRoman"/>
      <w:lvlText w:val="%9"/>
      <w:lvlJc w:val="left"/>
      <w:pPr>
        <w:ind w:left="7022"/>
      </w:pPr>
      <w:rPr>
        <w:rFonts w:ascii="Cambria" w:eastAsia="Cambria" w:hAnsi="Cambria" w:cs="Cambria"/>
        <w:b/>
        <w:bCs/>
        <w:i w:val="0"/>
        <w:strike w:val="0"/>
        <w:dstrike w:val="0"/>
        <w:color w:val="0D0D0D"/>
        <w:sz w:val="22"/>
        <w:szCs w:val="22"/>
        <w:u w:val="none" w:color="000000"/>
        <w:bdr w:val="none" w:sz="0" w:space="0" w:color="auto"/>
        <w:shd w:val="clear" w:color="auto" w:fill="auto"/>
        <w:vertAlign w:val="baseline"/>
      </w:rPr>
    </w:lvl>
  </w:abstractNum>
  <w:abstractNum w:abstractNumId="41" w15:restartNumberingAfterBreak="0">
    <w:nsid w:val="5BE17E10"/>
    <w:multiLevelType w:val="hybridMultilevel"/>
    <w:tmpl w:val="9E84C3D4"/>
    <w:lvl w:ilvl="0" w:tplc="9F4A62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609E4D07"/>
    <w:multiLevelType w:val="multilevel"/>
    <w:tmpl w:val="AE4071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F13925"/>
    <w:multiLevelType w:val="hybridMultilevel"/>
    <w:tmpl w:val="F6E65E32"/>
    <w:lvl w:ilvl="0" w:tplc="F0BAA97E">
      <w:start w:val="1"/>
      <w:numFmt w:val="lowerRoman"/>
      <w:lvlText w:val="%1."/>
      <w:lvlJc w:val="left"/>
      <w:pPr>
        <w:ind w:left="765" w:hanging="720"/>
      </w:pPr>
      <w:rPr>
        <w:rFonts w:hint="default"/>
        <w:b w:val="0"/>
      </w:r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4" w15:restartNumberingAfterBreak="0">
    <w:nsid w:val="6931589E"/>
    <w:multiLevelType w:val="multilevel"/>
    <w:tmpl w:val="E39C5B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E71F19"/>
    <w:multiLevelType w:val="multilevel"/>
    <w:tmpl w:val="72BC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1870A3"/>
    <w:multiLevelType w:val="multilevel"/>
    <w:tmpl w:val="EAF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910BF"/>
    <w:multiLevelType w:val="hybridMultilevel"/>
    <w:tmpl w:val="133E7302"/>
    <w:lvl w:ilvl="0" w:tplc="80525EC6">
      <w:start w:val="1"/>
      <w:numFmt w:val="upp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5F5A24"/>
    <w:multiLevelType w:val="multilevel"/>
    <w:tmpl w:val="C99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1A5DD0"/>
    <w:multiLevelType w:val="hybridMultilevel"/>
    <w:tmpl w:val="A050A388"/>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num w:numId="1" w16cid:durableId="270402932">
    <w:abstractNumId w:val="38"/>
  </w:num>
  <w:num w:numId="2" w16cid:durableId="1464273070">
    <w:abstractNumId w:val="3"/>
  </w:num>
  <w:num w:numId="3" w16cid:durableId="512189603">
    <w:abstractNumId w:val="16"/>
  </w:num>
  <w:num w:numId="4" w16cid:durableId="1929997796">
    <w:abstractNumId w:val="40"/>
  </w:num>
  <w:num w:numId="5" w16cid:durableId="2087920788">
    <w:abstractNumId w:val="7"/>
  </w:num>
  <w:num w:numId="6" w16cid:durableId="2000770565">
    <w:abstractNumId w:val="24"/>
  </w:num>
  <w:num w:numId="7" w16cid:durableId="582447076">
    <w:abstractNumId w:val="32"/>
  </w:num>
  <w:num w:numId="8" w16cid:durableId="200703943">
    <w:abstractNumId w:val="29"/>
  </w:num>
  <w:num w:numId="9" w16cid:durableId="18506934">
    <w:abstractNumId w:val="43"/>
  </w:num>
  <w:num w:numId="10" w16cid:durableId="742139678">
    <w:abstractNumId w:val="47"/>
  </w:num>
  <w:num w:numId="11" w16cid:durableId="664556001">
    <w:abstractNumId w:val="27"/>
  </w:num>
  <w:num w:numId="12" w16cid:durableId="1980393">
    <w:abstractNumId w:val="36"/>
  </w:num>
  <w:num w:numId="13" w16cid:durableId="712924552">
    <w:abstractNumId w:val="10"/>
  </w:num>
  <w:num w:numId="14" w16cid:durableId="640233681">
    <w:abstractNumId w:val="49"/>
  </w:num>
  <w:num w:numId="15" w16cid:durableId="612903492">
    <w:abstractNumId w:val="21"/>
  </w:num>
  <w:num w:numId="16" w16cid:durableId="510150043">
    <w:abstractNumId w:val="8"/>
  </w:num>
  <w:num w:numId="17" w16cid:durableId="1013604319">
    <w:abstractNumId w:val="28"/>
  </w:num>
  <w:num w:numId="18" w16cid:durableId="513610986">
    <w:abstractNumId w:val="11"/>
  </w:num>
  <w:num w:numId="19" w16cid:durableId="2023046695">
    <w:abstractNumId w:val="39"/>
  </w:num>
  <w:num w:numId="20" w16cid:durableId="1126550">
    <w:abstractNumId w:val="15"/>
  </w:num>
  <w:num w:numId="21" w16cid:durableId="1137643834">
    <w:abstractNumId w:val="18"/>
  </w:num>
  <w:num w:numId="22" w16cid:durableId="1215506396">
    <w:abstractNumId w:val="9"/>
  </w:num>
  <w:num w:numId="23" w16cid:durableId="1599025486">
    <w:abstractNumId w:val="44"/>
  </w:num>
  <w:num w:numId="24" w16cid:durableId="1714579834">
    <w:abstractNumId w:val="30"/>
  </w:num>
  <w:num w:numId="25" w16cid:durableId="1064063503">
    <w:abstractNumId w:val="23"/>
  </w:num>
  <w:num w:numId="26" w16cid:durableId="75637477">
    <w:abstractNumId w:val="33"/>
  </w:num>
  <w:num w:numId="27" w16cid:durableId="1592808713">
    <w:abstractNumId w:val="42"/>
  </w:num>
  <w:num w:numId="28" w16cid:durableId="1741754859">
    <w:abstractNumId w:val="0"/>
  </w:num>
  <w:num w:numId="29" w16cid:durableId="1919248506">
    <w:abstractNumId w:val="5"/>
  </w:num>
  <w:num w:numId="30" w16cid:durableId="1410693453">
    <w:abstractNumId w:val="31"/>
  </w:num>
  <w:num w:numId="31" w16cid:durableId="56827168">
    <w:abstractNumId w:val="35"/>
  </w:num>
  <w:num w:numId="32" w16cid:durableId="1567959587">
    <w:abstractNumId w:val="2"/>
  </w:num>
  <w:num w:numId="33" w16cid:durableId="1516575758">
    <w:abstractNumId w:val="26"/>
  </w:num>
  <w:num w:numId="34" w16cid:durableId="1684935153">
    <w:abstractNumId w:val="6"/>
  </w:num>
  <w:num w:numId="35" w16cid:durableId="2143226812">
    <w:abstractNumId w:val="41"/>
  </w:num>
  <w:num w:numId="36" w16cid:durableId="840584140">
    <w:abstractNumId w:val="46"/>
  </w:num>
  <w:num w:numId="37" w16cid:durableId="1895044105">
    <w:abstractNumId w:val="17"/>
  </w:num>
  <w:num w:numId="38" w16cid:durableId="410277158">
    <w:abstractNumId w:val="34"/>
  </w:num>
  <w:num w:numId="39" w16cid:durableId="1382630802">
    <w:abstractNumId w:val="37"/>
  </w:num>
  <w:num w:numId="40" w16cid:durableId="1519463956">
    <w:abstractNumId w:val="20"/>
  </w:num>
  <w:num w:numId="41" w16cid:durableId="859196556">
    <w:abstractNumId w:val="48"/>
  </w:num>
  <w:num w:numId="42" w16cid:durableId="1062294706">
    <w:abstractNumId w:val="45"/>
  </w:num>
  <w:num w:numId="43" w16cid:durableId="1562205627">
    <w:abstractNumId w:val="4"/>
  </w:num>
  <w:num w:numId="44" w16cid:durableId="606816043">
    <w:abstractNumId w:val="14"/>
  </w:num>
  <w:num w:numId="45" w16cid:durableId="1580676180">
    <w:abstractNumId w:val="1"/>
  </w:num>
  <w:num w:numId="46" w16cid:durableId="408114245">
    <w:abstractNumId w:val="25"/>
  </w:num>
  <w:num w:numId="47" w16cid:durableId="1060178237">
    <w:abstractNumId w:val="12"/>
  </w:num>
  <w:num w:numId="48" w16cid:durableId="10450251">
    <w:abstractNumId w:val="19"/>
  </w:num>
  <w:num w:numId="49" w16cid:durableId="1063719203">
    <w:abstractNumId w:val="13"/>
  </w:num>
  <w:num w:numId="50" w16cid:durableId="2217190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19"/>
    <w:rsid w:val="00000F16"/>
    <w:rsid w:val="000070DC"/>
    <w:rsid w:val="00012FD7"/>
    <w:rsid w:val="000162BB"/>
    <w:rsid w:val="00022339"/>
    <w:rsid w:val="0004165E"/>
    <w:rsid w:val="0004335A"/>
    <w:rsid w:val="000433CE"/>
    <w:rsid w:val="000436BE"/>
    <w:rsid w:val="000459CC"/>
    <w:rsid w:val="000473FC"/>
    <w:rsid w:val="000621BE"/>
    <w:rsid w:val="000675E2"/>
    <w:rsid w:val="00067D2E"/>
    <w:rsid w:val="00080335"/>
    <w:rsid w:val="00091E36"/>
    <w:rsid w:val="000927C0"/>
    <w:rsid w:val="00096179"/>
    <w:rsid w:val="00096A5D"/>
    <w:rsid w:val="00096D66"/>
    <w:rsid w:val="000A1C85"/>
    <w:rsid w:val="000A3C85"/>
    <w:rsid w:val="000B13E7"/>
    <w:rsid w:val="000C34C5"/>
    <w:rsid w:val="000C451D"/>
    <w:rsid w:val="000C6528"/>
    <w:rsid w:val="000C78CA"/>
    <w:rsid w:val="000D5CB3"/>
    <w:rsid w:val="00121395"/>
    <w:rsid w:val="001213B6"/>
    <w:rsid w:val="00137DEB"/>
    <w:rsid w:val="001550A5"/>
    <w:rsid w:val="00183465"/>
    <w:rsid w:val="00185FDA"/>
    <w:rsid w:val="00193C79"/>
    <w:rsid w:val="00194067"/>
    <w:rsid w:val="00194F60"/>
    <w:rsid w:val="00197FCD"/>
    <w:rsid w:val="001B0E9F"/>
    <w:rsid w:val="001B5067"/>
    <w:rsid w:val="001B76FB"/>
    <w:rsid w:val="001C74D5"/>
    <w:rsid w:val="001D14B2"/>
    <w:rsid w:val="001E1C81"/>
    <w:rsid w:val="001E1FD7"/>
    <w:rsid w:val="001E644D"/>
    <w:rsid w:val="001F3303"/>
    <w:rsid w:val="001F3D6D"/>
    <w:rsid w:val="00204571"/>
    <w:rsid w:val="00223A48"/>
    <w:rsid w:val="002247BE"/>
    <w:rsid w:val="002270ED"/>
    <w:rsid w:val="002333C9"/>
    <w:rsid w:val="00245169"/>
    <w:rsid w:val="002468BD"/>
    <w:rsid w:val="00254B8C"/>
    <w:rsid w:val="00262B03"/>
    <w:rsid w:val="00264AB9"/>
    <w:rsid w:val="002867A9"/>
    <w:rsid w:val="002C3D4B"/>
    <w:rsid w:val="002C5742"/>
    <w:rsid w:val="002D33A5"/>
    <w:rsid w:val="002D3E77"/>
    <w:rsid w:val="002D5437"/>
    <w:rsid w:val="002E570A"/>
    <w:rsid w:val="00302A11"/>
    <w:rsid w:val="00311562"/>
    <w:rsid w:val="0033531A"/>
    <w:rsid w:val="00340A2A"/>
    <w:rsid w:val="003416FD"/>
    <w:rsid w:val="0035366E"/>
    <w:rsid w:val="00362263"/>
    <w:rsid w:val="00365133"/>
    <w:rsid w:val="00366AC4"/>
    <w:rsid w:val="00375CDE"/>
    <w:rsid w:val="00381571"/>
    <w:rsid w:val="0039504F"/>
    <w:rsid w:val="003B401E"/>
    <w:rsid w:val="003C2F3C"/>
    <w:rsid w:val="003C54AF"/>
    <w:rsid w:val="003E4C9E"/>
    <w:rsid w:val="00404C47"/>
    <w:rsid w:val="00427198"/>
    <w:rsid w:val="00427264"/>
    <w:rsid w:val="00444443"/>
    <w:rsid w:val="00447743"/>
    <w:rsid w:val="00461CD8"/>
    <w:rsid w:val="00470854"/>
    <w:rsid w:val="0047087A"/>
    <w:rsid w:val="004869BF"/>
    <w:rsid w:val="004A620C"/>
    <w:rsid w:val="004B317E"/>
    <w:rsid w:val="004B330B"/>
    <w:rsid w:val="004C0717"/>
    <w:rsid w:val="004E013E"/>
    <w:rsid w:val="004E2D05"/>
    <w:rsid w:val="004F3849"/>
    <w:rsid w:val="00531009"/>
    <w:rsid w:val="00541656"/>
    <w:rsid w:val="00543C5D"/>
    <w:rsid w:val="00552A24"/>
    <w:rsid w:val="005836D8"/>
    <w:rsid w:val="005868BB"/>
    <w:rsid w:val="00586F04"/>
    <w:rsid w:val="005B79B0"/>
    <w:rsid w:val="005C6BB8"/>
    <w:rsid w:val="005D01C6"/>
    <w:rsid w:val="005E0BF8"/>
    <w:rsid w:val="005E3819"/>
    <w:rsid w:val="005F24AE"/>
    <w:rsid w:val="005F453F"/>
    <w:rsid w:val="005F4BF8"/>
    <w:rsid w:val="006028BB"/>
    <w:rsid w:val="00603683"/>
    <w:rsid w:val="00610828"/>
    <w:rsid w:val="00620E99"/>
    <w:rsid w:val="00636FF9"/>
    <w:rsid w:val="00640AB0"/>
    <w:rsid w:val="006453B7"/>
    <w:rsid w:val="0065289C"/>
    <w:rsid w:val="00653823"/>
    <w:rsid w:val="00655DCD"/>
    <w:rsid w:val="006704A3"/>
    <w:rsid w:val="00670D21"/>
    <w:rsid w:val="00683570"/>
    <w:rsid w:val="0068501E"/>
    <w:rsid w:val="00685333"/>
    <w:rsid w:val="00692EBC"/>
    <w:rsid w:val="0069689B"/>
    <w:rsid w:val="00696F98"/>
    <w:rsid w:val="00697585"/>
    <w:rsid w:val="006A1830"/>
    <w:rsid w:val="006B052E"/>
    <w:rsid w:val="006D0A12"/>
    <w:rsid w:val="006D4E2A"/>
    <w:rsid w:val="006D61C2"/>
    <w:rsid w:val="006D68BD"/>
    <w:rsid w:val="006E081C"/>
    <w:rsid w:val="006E4910"/>
    <w:rsid w:val="006F131E"/>
    <w:rsid w:val="006F40EA"/>
    <w:rsid w:val="006F4CF3"/>
    <w:rsid w:val="00703334"/>
    <w:rsid w:val="00707F1B"/>
    <w:rsid w:val="00710423"/>
    <w:rsid w:val="007124B4"/>
    <w:rsid w:val="007141A7"/>
    <w:rsid w:val="00724124"/>
    <w:rsid w:val="00726263"/>
    <w:rsid w:val="0073022D"/>
    <w:rsid w:val="00745BDB"/>
    <w:rsid w:val="0075279D"/>
    <w:rsid w:val="00756349"/>
    <w:rsid w:val="00757287"/>
    <w:rsid w:val="00764895"/>
    <w:rsid w:val="00764DD3"/>
    <w:rsid w:val="007901D8"/>
    <w:rsid w:val="007907AC"/>
    <w:rsid w:val="0079473E"/>
    <w:rsid w:val="00797267"/>
    <w:rsid w:val="007A14EF"/>
    <w:rsid w:val="007A16AB"/>
    <w:rsid w:val="007B7005"/>
    <w:rsid w:val="007C4737"/>
    <w:rsid w:val="007D1221"/>
    <w:rsid w:val="007E087C"/>
    <w:rsid w:val="007E1C0B"/>
    <w:rsid w:val="007E22EA"/>
    <w:rsid w:val="007E484D"/>
    <w:rsid w:val="007E5654"/>
    <w:rsid w:val="007F3D29"/>
    <w:rsid w:val="007F48B5"/>
    <w:rsid w:val="00815E35"/>
    <w:rsid w:val="0083079C"/>
    <w:rsid w:val="00847E0D"/>
    <w:rsid w:val="00854041"/>
    <w:rsid w:val="00865A07"/>
    <w:rsid w:val="00874479"/>
    <w:rsid w:val="00876BB2"/>
    <w:rsid w:val="00880246"/>
    <w:rsid w:val="008A556B"/>
    <w:rsid w:val="008A6697"/>
    <w:rsid w:val="008A78F4"/>
    <w:rsid w:val="008C3451"/>
    <w:rsid w:val="008D59CE"/>
    <w:rsid w:val="008D7ED6"/>
    <w:rsid w:val="008E6DB8"/>
    <w:rsid w:val="008E7EED"/>
    <w:rsid w:val="008F6CC8"/>
    <w:rsid w:val="008F7CC3"/>
    <w:rsid w:val="0090006C"/>
    <w:rsid w:val="009058EB"/>
    <w:rsid w:val="00926E4D"/>
    <w:rsid w:val="009276ED"/>
    <w:rsid w:val="00940507"/>
    <w:rsid w:val="00943B9C"/>
    <w:rsid w:val="00980417"/>
    <w:rsid w:val="0098549B"/>
    <w:rsid w:val="00994136"/>
    <w:rsid w:val="009C18B2"/>
    <w:rsid w:val="009E38C8"/>
    <w:rsid w:val="009E42C4"/>
    <w:rsid w:val="009E4417"/>
    <w:rsid w:val="009E4FFA"/>
    <w:rsid w:val="00A01BC9"/>
    <w:rsid w:val="00A03C27"/>
    <w:rsid w:val="00A0629F"/>
    <w:rsid w:val="00A14AEB"/>
    <w:rsid w:val="00A1758F"/>
    <w:rsid w:val="00A20785"/>
    <w:rsid w:val="00A23259"/>
    <w:rsid w:val="00A40917"/>
    <w:rsid w:val="00A5298F"/>
    <w:rsid w:val="00A540F2"/>
    <w:rsid w:val="00A60AA6"/>
    <w:rsid w:val="00A62D02"/>
    <w:rsid w:val="00A67195"/>
    <w:rsid w:val="00AA0800"/>
    <w:rsid w:val="00AA1079"/>
    <w:rsid w:val="00AA3D4F"/>
    <w:rsid w:val="00AB36F6"/>
    <w:rsid w:val="00AC28E3"/>
    <w:rsid w:val="00AC6441"/>
    <w:rsid w:val="00AF651D"/>
    <w:rsid w:val="00B004B2"/>
    <w:rsid w:val="00B00E9C"/>
    <w:rsid w:val="00B03BF8"/>
    <w:rsid w:val="00B22AE2"/>
    <w:rsid w:val="00B33FA3"/>
    <w:rsid w:val="00B3662F"/>
    <w:rsid w:val="00B36A54"/>
    <w:rsid w:val="00B4230D"/>
    <w:rsid w:val="00B525BF"/>
    <w:rsid w:val="00B545B2"/>
    <w:rsid w:val="00B55160"/>
    <w:rsid w:val="00B57BD9"/>
    <w:rsid w:val="00B6295A"/>
    <w:rsid w:val="00B746EE"/>
    <w:rsid w:val="00B75023"/>
    <w:rsid w:val="00B752E4"/>
    <w:rsid w:val="00B774BF"/>
    <w:rsid w:val="00B86983"/>
    <w:rsid w:val="00B93D7D"/>
    <w:rsid w:val="00B95C8D"/>
    <w:rsid w:val="00B973E7"/>
    <w:rsid w:val="00BA69FA"/>
    <w:rsid w:val="00BC207A"/>
    <w:rsid w:val="00BD1265"/>
    <w:rsid w:val="00BF6A38"/>
    <w:rsid w:val="00C03BA0"/>
    <w:rsid w:val="00C0545E"/>
    <w:rsid w:val="00C14A75"/>
    <w:rsid w:val="00C16CFA"/>
    <w:rsid w:val="00C32616"/>
    <w:rsid w:val="00C32681"/>
    <w:rsid w:val="00C3592F"/>
    <w:rsid w:val="00C36A36"/>
    <w:rsid w:val="00C44416"/>
    <w:rsid w:val="00C558FD"/>
    <w:rsid w:val="00C7192A"/>
    <w:rsid w:val="00C77829"/>
    <w:rsid w:val="00C95CAD"/>
    <w:rsid w:val="00C961F7"/>
    <w:rsid w:val="00CA1CF0"/>
    <w:rsid w:val="00CA204B"/>
    <w:rsid w:val="00CA3C93"/>
    <w:rsid w:val="00CB0D6C"/>
    <w:rsid w:val="00CB0E42"/>
    <w:rsid w:val="00CB179A"/>
    <w:rsid w:val="00CB4C07"/>
    <w:rsid w:val="00CC0364"/>
    <w:rsid w:val="00CD18E1"/>
    <w:rsid w:val="00CE7583"/>
    <w:rsid w:val="00D04219"/>
    <w:rsid w:val="00D07CA0"/>
    <w:rsid w:val="00D10EF8"/>
    <w:rsid w:val="00D23F7E"/>
    <w:rsid w:val="00D2547E"/>
    <w:rsid w:val="00D410BC"/>
    <w:rsid w:val="00D455DC"/>
    <w:rsid w:val="00D52C64"/>
    <w:rsid w:val="00D60D35"/>
    <w:rsid w:val="00D90942"/>
    <w:rsid w:val="00D91440"/>
    <w:rsid w:val="00D91829"/>
    <w:rsid w:val="00D91961"/>
    <w:rsid w:val="00D95323"/>
    <w:rsid w:val="00DA466D"/>
    <w:rsid w:val="00DB1AA1"/>
    <w:rsid w:val="00DB3226"/>
    <w:rsid w:val="00DB6537"/>
    <w:rsid w:val="00DC0F7D"/>
    <w:rsid w:val="00DC4030"/>
    <w:rsid w:val="00DD02B0"/>
    <w:rsid w:val="00DF21C6"/>
    <w:rsid w:val="00E00EDF"/>
    <w:rsid w:val="00E157B1"/>
    <w:rsid w:val="00E42C6C"/>
    <w:rsid w:val="00E47175"/>
    <w:rsid w:val="00E53A2E"/>
    <w:rsid w:val="00E55887"/>
    <w:rsid w:val="00E62CE1"/>
    <w:rsid w:val="00E64942"/>
    <w:rsid w:val="00E66579"/>
    <w:rsid w:val="00E928BF"/>
    <w:rsid w:val="00E93CC8"/>
    <w:rsid w:val="00E95DEC"/>
    <w:rsid w:val="00EA671A"/>
    <w:rsid w:val="00EB130A"/>
    <w:rsid w:val="00EB4DBE"/>
    <w:rsid w:val="00EC00ED"/>
    <w:rsid w:val="00ED0D16"/>
    <w:rsid w:val="00ED6AEF"/>
    <w:rsid w:val="00EE51C1"/>
    <w:rsid w:val="00F010D8"/>
    <w:rsid w:val="00F04A84"/>
    <w:rsid w:val="00F16CAA"/>
    <w:rsid w:val="00F17C37"/>
    <w:rsid w:val="00F207CE"/>
    <w:rsid w:val="00F27674"/>
    <w:rsid w:val="00F32264"/>
    <w:rsid w:val="00F509F8"/>
    <w:rsid w:val="00F54247"/>
    <w:rsid w:val="00F652EB"/>
    <w:rsid w:val="00F671CB"/>
    <w:rsid w:val="00F67DBF"/>
    <w:rsid w:val="00F74A37"/>
    <w:rsid w:val="00F77CFC"/>
    <w:rsid w:val="00F77FA6"/>
    <w:rsid w:val="00F81F08"/>
    <w:rsid w:val="00F84757"/>
    <w:rsid w:val="00F86E65"/>
    <w:rsid w:val="00F91489"/>
    <w:rsid w:val="00F92027"/>
    <w:rsid w:val="00F9768F"/>
    <w:rsid w:val="00FA7F05"/>
    <w:rsid w:val="00FB19CF"/>
    <w:rsid w:val="00FB31A4"/>
    <w:rsid w:val="00FE5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01D6E"/>
  <w15:chartTrackingRefBased/>
  <w15:docId w15:val="{8C1EF864-4B60-4243-A118-76A841F7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819"/>
    <w:pPr>
      <w:spacing w:after="280" w:line="240" w:lineRule="auto"/>
    </w:pPr>
    <w:rPr>
      <w:color w:val="404040" w:themeColor="text1" w:themeTint="BF"/>
      <w:kern w:val="0"/>
      <w:sz w:val="18"/>
      <w:szCs w:val="20"/>
      <w:lang w:val="en-US" w:eastAsia="ja-JP"/>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19"/>
    <w:pPr>
      <w:spacing w:after="200" w:line="276" w:lineRule="auto"/>
      <w:ind w:left="720"/>
      <w:contextualSpacing/>
    </w:pPr>
    <w:rPr>
      <w:rFonts w:ascii="Calibri" w:eastAsia="Calibri" w:hAnsi="Calibri" w:cs="Times New Roman"/>
      <w:color w:val="auto"/>
      <w:sz w:val="22"/>
      <w:szCs w:val="22"/>
      <w:lang w:val="en-GB" w:eastAsia="en-US"/>
    </w:rPr>
  </w:style>
  <w:style w:type="paragraph" w:styleId="Header">
    <w:name w:val="header"/>
    <w:basedOn w:val="Normal"/>
    <w:link w:val="HeaderChar"/>
    <w:uiPriority w:val="99"/>
    <w:unhideWhenUsed/>
    <w:rsid w:val="005E3819"/>
    <w:pPr>
      <w:tabs>
        <w:tab w:val="center" w:pos="4513"/>
        <w:tab w:val="right" w:pos="9026"/>
      </w:tabs>
      <w:spacing w:after="0"/>
    </w:pPr>
  </w:style>
  <w:style w:type="character" w:customStyle="1" w:styleId="HeaderChar">
    <w:name w:val="Header Char"/>
    <w:basedOn w:val="DefaultParagraphFont"/>
    <w:link w:val="Header"/>
    <w:uiPriority w:val="99"/>
    <w:rsid w:val="005E3819"/>
    <w:rPr>
      <w:color w:val="404040" w:themeColor="text1" w:themeTint="BF"/>
      <w:kern w:val="0"/>
      <w:sz w:val="18"/>
      <w:szCs w:val="20"/>
      <w:lang w:val="en-US" w:eastAsia="ja-JP"/>
      <w14:ligatures w14:val="none"/>
    </w:rPr>
  </w:style>
  <w:style w:type="paragraph" w:styleId="Footer">
    <w:name w:val="footer"/>
    <w:basedOn w:val="Normal"/>
    <w:link w:val="FooterChar"/>
    <w:uiPriority w:val="99"/>
    <w:unhideWhenUsed/>
    <w:rsid w:val="005E3819"/>
    <w:pPr>
      <w:tabs>
        <w:tab w:val="center" w:pos="4513"/>
        <w:tab w:val="right" w:pos="9026"/>
      </w:tabs>
      <w:spacing w:after="0"/>
    </w:pPr>
  </w:style>
  <w:style w:type="character" w:customStyle="1" w:styleId="FooterChar">
    <w:name w:val="Footer Char"/>
    <w:basedOn w:val="DefaultParagraphFont"/>
    <w:link w:val="Footer"/>
    <w:uiPriority w:val="99"/>
    <w:rsid w:val="005E3819"/>
    <w:rPr>
      <w:color w:val="404040" w:themeColor="text1" w:themeTint="BF"/>
      <w:kern w:val="0"/>
      <w:sz w:val="18"/>
      <w:szCs w:val="20"/>
      <w:lang w:val="en-US" w:eastAsia="ja-JP"/>
      <w14:ligatures w14:val="none"/>
    </w:rPr>
  </w:style>
  <w:style w:type="table" w:styleId="TableGrid">
    <w:name w:val="Table Grid"/>
    <w:basedOn w:val="TableNormal"/>
    <w:uiPriority w:val="39"/>
    <w:rsid w:val="005E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76FB"/>
    <w:rPr>
      <w:color w:val="0563C1" w:themeColor="hyperlink"/>
      <w:u w:val="single"/>
    </w:rPr>
  </w:style>
  <w:style w:type="character" w:styleId="UnresolvedMention">
    <w:name w:val="Unresolved Mention"/>
    <w:basedOn w:val="DefaultParagraphFont"/>
    <w:uiPriority w:val="99"/>
    <w:semiHidden/>
    <w:unhideWhenUsed/>
    <w:rsid w:val="001B76FB"/>
    <w:rPr>
      <w:color w:val="605E5C"/>
      <w:shd w:val="clear" w:color="auto" w:fill="E1DFDD"/>
    </w:rPr>
  </w:style>
  <w:style w:type="character" w:customStyle="1" w:styleId="casenumber">
    <w:name w:val="casenumber"/>
    <w:basedOn w:val="DefaultParagraphFont"/>
    <w:rsid w:val="008E6DB8"/>
  </w:style>
  <w:style w:type="character" w:customStyle="1" w:styleId="divider1">
    <w:name w:val="divider1"/>
    <w:basedOn w:val="DefaultParagraphFont"/>
    <w:rsid w:val="008E6DB8"/>
  </w:style>
  <w:style w:type="character" w:customStyle="1" w:styleId="description">
    <w:name w:val="description"/>
    <w:basedOn w:val="DefaultParagraphFont"/>
    <w:rsid w:val="008E6DB8"/>
  </w:style>
  <w:style w:type="character" w:customStyle="1" w:styleId="divider2">
    <w:name w:val="divider2"/>
    <w:basedOn w:val="DefaultParagraphFont"/>
    <w:rsid w:val="008E6DB8"/>
  </w:style>
  <w:style w:type="character" w:customStyle="1" w:styleId="address">
    <w:name w:val="address"/>
    <w:basedOn w:val="DefaultParagraphFont"/>
    <w:rsid w:val="008E6DB8"/>
  </w:style>
  <w:style w:type="paragraph" w:styleId="NormalWeb">
    <w:name w:val="Normal (Web)"/>
    <w:basedOn w:val="Normal"/>
    <w:uiPriority w:val="99"/>
    <w:unhideWhenUsed/>
    <w:rsid w:val="00D23F7E"/>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F16CAA"/>
    <w:rPr>
      <w:sz w:val="16"/>
      <w:szCs w:val="16"/>
    </w:rPr>
  </w:style>
  <w:style w:type="paragraph" w:styleId="CommentText">
    <w:name w:val="annotation text"/>
    <w:basedOn w:val="Normal"/>
    <w:link w:val="CommentTextChar"/>
    <w:uiPriority w:val="99"/>
    <w:unhideWhenUsed/>
    <w:rsid w:val="00F16CAA"/>
    <w:rPr>
      <w:sz w:val="20"/>
    </w:rPr>
  </w:style>
  <w:style w:type="character" w:customStyle="1" w:styleId="CommentTextChar">
    <w:name w:val="Comment Text Char"/>
    <w:basedOn w:val="DefaultParagraphFont"/>
    <w:link w:val="CommentText"/>
    <w:uiPriority w:val="99"/>
    <w:rsid w:val="00F16CAA"/>
    <w:rPr>
      <w:color w:val="404040" w:themeColor="text1" w:themeTint="BF"/>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C322D-7F41-4F15-B935-997E0E82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Lavington</dc:creator>
  <cp:keywords/>
  <dc:description/>
  <cp:lastModifiedBy>Elaine Lavington</cp:lastModifiedBy>
  <cp:revision>3</cp:revision>
  <cp:lastPrinted>2026-02-03T10:31:00Z</cp:lastPrinted>
  <dcterms:created xsi:type="dcterms:W3CDTF">2026-02-03T10:31:00Z</dcterms:created>
  <dcterms:modified xsi:type="dcterms:W3CDTF">2026-02-05T10:43:00Z</dcterms:modified>
</cp:coreProperties>
</file>